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83" w:rsidRDefault="00680D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  <w:r>
        <w:pict w14:anchorId="4A281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1312;visibility:hidden">
            <v:path o:extrusionok="t"/>
            <o:lock v:ext="edit" selection="t"/>
          </v:shape>
        </w:pict>
      </w:r>
    </w:p>
    <w:p w:rsidR="00DE0F83" w:rsidRDefault="000557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hidden="0" allowOverlap="1">
            <wp:simplePos x="0" y="0"/>
            <wp:positionH relativeFrom="column">
              <wp:posOffset>5157470</wp:posOffset>
            </wp:positionH>
            <wp:positionV relativeFrom="paragraph">
              <wp:posOffset>149225</wp:posOffset>
            </wp:positionV>
            <wp:extent cx="1147445" cy="1077595"/>
            <wp:effectExtent l="0" t="0" r="0" b="0"/>
            <wp:wrapSquare wrapText="bothSides" distT="0" distB="0" distL="114300" distR="11430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7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hidden="0" allowOverlap="1">
            <wp:simplePos x="0" y="0"/>
            <wp:positionH relativeFrom="column">
              <wp:posOffset>2258060</wp:posOffset>
            </wp:positionH>
            <wp:positionV relativeFrom="paragraph">
              <wp:posOffset>-3809</wp:posOffset>
            </wp:positionV>
            <wp:extent cx="1744980" cy="1259205"/>
            <wp:effectExtent l="0" t="0" r="0" b="0"/>
            <wp:wrapNone/>
            <wp:docPr id="10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-79374</wp:posOffset>
            </wp:positionH>
            <wp:positionV relativeFrom="paragraph">
              <wp:posOffset>-262254</wp:posOffset>
            </wp:positionV>
            <wp:extent cx="2045970" cy="1747520"/>
            <wp:effectExtent l="0" t="0" r="0" b="0"/>
            <wp:wrapNone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747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МАОУ СШ №150</w:t>
      </w: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по созданию творческой личностно-развивающей образовательной среды «Лаборатория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Наследие земляка» </w:t>
      </w: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Pr="00900820" w:rsidRDefault="000557E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проекта – 2023-202</w:t>
      </w:r>
      <w:r w:rsidRPr="009008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00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гг.</w:t>
      </w: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hidden="0" allowOverlap="1">
                <wp:simplePos x="0" y="0"/>
                <wp:positionH relativeFrom="column">
                  <wp:posOffset>2144776</wp:posOffset>
                </wp:positionH>
                <wp:positionV relativeFrom="paragraph">
                  <wp:posOffset>11177</wp:posOffset>
                </wp:positionV>
                <wp:extent cx="2690495" cy="614680"/>
                <wp:effectExtent l="0" t="0" r="0" b="0"/>
                <wp:wrapNone/>
                <wp:docPr id="1029" name="Прямоугольник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515" y="3477423"/>
                          <a:ext cx="268097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0F83" w:rsidRDefault="00DE0F83">
                            <w:pPr>
                              <w:spacing w:line="258" w:lineRule="auto"/>
                              <w:ind w:left="0" w:hanging="2"/>
                            </w:pPr>
                          </w:p>
                          <w:p w:rsidR="00DE0F83" w:rsidRDefault="00DE0F83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29" o:spid="_x0000_s1026" style="position:absolute;left:0;text-align:left;margin-left:168.9pt;margin-top:.9pt;width:211.85pt;height:48.4pt;z-index:25165721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" filled="f" stroked="f">
                <v:textbox inset="1.016mm,1.016mm,1.016mm,1.016mm">
                  <w:txbxContent>
                    <w:p w:rsidR="00DE0F83" w:rsidRDefault="00DE0F83">
                      <w:pPr>
                        <w:spacing w:line="258" w:lineRule="auto"/>
                        <w:ind w:left="0" w:hanging="2"/>
                      </w:pPr>
                    </w:p>
                    <w:p w:rsidR="00DE0F83" w:rsidRDefault="00DE0F83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</w:t>
      </w: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0557EC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0F83" w:rsidRDefault="000557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</w:t>
      </w: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0F83" w:rsidRDefault="000557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</w:t>
      </w: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Красноярск</w:t>
      </w: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DE0F83" w:rsidRDefault="00DE0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900820" w:rsidP="00900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>роект по</w:t>
      </w:r>
      <w:r w:rsidR="0005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 xml:space="preserve">созданию творческой личностно-развивающей образовательной среды позволит удовлетворить потребности следующих </w:t>
      </w:r>
      <w:r w:rsidR="000557EC">
        <w:rPr>
          <w:rFonts w:ascii="Times New Roman" w:eastAsia="Times New Roman" w:hAnsi="Times New Roman" w:cs="Times New Roman"/>
          <w:b/>
          <w:sz w:val="28"/>
          <w:szCs w:val="28"/>
        </w:rPr>
        <w:t>целевых групп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F83" w:rsidRDefault="000557EC" w:rsidP="009008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обучающихся - в получении качественного образования, потребности в общении, самореализации, самоутверждении (охват - 100%);</w:t>
      </w:r>
    </w:p>
    <w:p w:rsidR="00DE0F83" w:rsidRDefault="000557EC" w:rsidP="009008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педагогов - в профессиональной самореализации (охват - 100%);</w:t>
      </w:r>
    </w:p>
    <w:p w:rsidR="00DE0F83" w:rsidRDefault="000557EC" w:rsidP="009008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родителей - в получении качественного образования их детьми (охват - 70%);</w:t>
      </w:r>
    </w:p>
    <w:p w:rsidR="00DE0F83" w:rsidRDefault="000557EC" w:rsidP="009008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 образования администрации города Красноярска - в повышении качества образования и создании эффективно работающих образовательных учреждений;</w:t>
      </w:r>
    </w:p>
    <w:p w:rsidR="00DE0F83" w:rsidRDefault="000557EC" w:rsidP="009008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КК ИПК - в развитии кадрового ресурса региона.</w:t>
      </w:r>
    </w:p>
    <w:p w:rsidR="00DE0F83" w:rsidRDefault="00DE0F83" w:rsidP="00900820">
      <w:pPr>
        <w:spacing w:line="360" w:lineRule="auto"/>
        <w:ind w:left="-2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0557EC" w:rsidP="00900820">
      <w:pPr>
        <w:spacing w:after="0" w:line="240" w:lineRule="auto"/>
        <w:ind w:leftChars="0" w:left="0" w:firstLineChars="0" w:firstLine="1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Концептуальное представление преобразуемой области</w:t>
      </w:r>
    </w:p>
    <w:p w:rsidR="00900820" w:rsidRDefault="00900820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предусматривает создание комфортной, творческой и развивающей среды, предоставляющей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реализовать познавательные потребности в различных видах деятельности, раскрыть уникальность и творческий потенциал, развить социально-эмоциональный интеллект и когнитивные способности, приобрести опыт социальной самореализации, укрепить веру в себя, научиться взаимодействовать и сотрудничать с миром взрослых, подготовиться к профессиональному и жизненному самоопределению.</w:t>
      </w:r>
    </w:p>
    <w:p w:rsidR="00DE0F83" w:rsidRDefault="00E74A74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</w:t>
      </w:r>
      <w:r w:rsidR="000557EC">
        <w:rPr>
          <w:rFonts w:ascii="Times New Roman" w:eastAsia="Times New Roman" w:hAnsi="Times New Roman" w:cs="Times New Roman"/>
          <w:b/>
          <w:sz w:val="28"/>
          <w:szCs w:val="28"/>
        </w:rPr>
        <w:t>педагогам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реализовать свои творческие, профессиональные идеи и планы, возможность личностно развиваться.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данный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реализовать собственные ожидания, мечты по поводу успешного будущего своего ребенка, принять участие в творческих совместных детско-родительских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бытиях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получить профессиональную педагогическую поддержку в трудных жизненных ситуациях, связанных с воспитанием детей.</w:t>
      </w:r>
    </w:p>
    <w:p w:rsidR="00DE0F83" w:rsidRDefault="00E74A74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>еализации проекта предусматривается одновременно развитие трех компонентов: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Организационно-технологический компонент </w:t>
      </w:r>
      <w:r w:rsidR="00E74A74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>, образовательные программы и процессы в ней: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изменения в ПР, ООП, локальные акты;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обновление кадров в </w:t>
      </w:r>
      <w:r w:rsidR="00E74A74">
        <w:rPr>
          <w:rFonts w:ascii="Times New Roman" w:eastAsia="Times New Roman" w:hAnsi="Times New Roman" w:cs="Times New Roman"/>
          <w:sz w:val="28"/>
          <w:szCs w:val="28"/>
        </w:rPr>
        <w:t>МАОУ СШ №150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достижение большей гибкости индивидуальных образовательных траекторий через обеспечение индивидуального подхода в сфере воспитательной работы и психолого-педагогического сопровождения обучающихся;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самостоятельный выбор обучающимися индивидуально-учебных планов (СОО) на основе анализа потребностей и объективных возможностей;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мотивации педагогов к развитию творческой развивающей среды.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Социальный компонент ОО,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оргструктура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культура, уклад жизни, система отношений: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корпоративной культуры МАОУ СШ №150 как мощного стратегического инструмента, позволяющего мобилизовать инициативу сотрудников на достижение общих целей; это синтез ценностей, норм, отношений, привычек, традиций,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 поведения, ритуалов, заключенных в оболочку социального окружения, внутри которой все субъекты образовательных отношений получают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вырабатывать стиль поведения и взаимоотношений с социумом; посредством формирования творческой личностно-образовательной среды корпоративную культуру разделяет и поддерживает большинство педагогов и сотрудников образовательной организации при понимании и принятии со стороны обучающихся и родителей.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Предметно-пространственный компонент ОО:</w:t>
      </w:r>
    </w:p>
    <w:p w:rsidR="00DE0F83" w:rsidRDefault="00E74A74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7EC">
        <w:rPr>
          <w:rFonts w:ascii="Times New Roman" w:eastAsia="Times New Roman" w:hAnsi="Times New Roman" w:cs="Times New Roman"/>
          <w:sz w:val="28"/>
          <w:szCs w:val="28"/>
        </w:rPr>
        <w:t>редметно-пространственная среда в МАОУ СШ №150 должна стать доступной, безопасной, трансформируемой, полифункциональной; давать возможность удовлетворения потребности в безопасности, возможность удовлетворения и развития потребности в эстетическом оформлении окружающей обстановки, возможность удовлетворения и развития потребности в самостоятельном упорядочении индивидуальной картины мира.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Ресурсное обеспечение и управленческое сопровождение. 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 мы надеемся получить педагогические кадры, способные демонстрировать творческое отношение к своему делу, способные меняться и действовать в состоянии неопределённости.</w:t>
      </w:r>
    </w:p>
    <w:p w:rsidR="00DE0F83" w:rsidRDefault="000557EC" w:rsidP="00900820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Главными результатами жизнедеятельности «новой» школы станут: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высокое качество образования, удовлетворяющее запрос обучающихся и социума;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выпускников личностно значимых качеств, ключевых компетентностей XXI века;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уровень развития школьного самоуправления;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учащихся активной гражданской позиции. Обучающиеся и педагоги школы являются волонтерами, инициаторами проектов;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статус школы в образовательном сообществе;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тесная взаимосвязь с внешним социумом и благотворное влияние на его развитие;</w:t>
      </w:r>
    </w:p>
    <w:p w:rsidR="00DE0F83" w:rsidRDefault="000557EC" w:rsidP="00900820">
      <w:pPr>
        <w:numPr>
          <w:ilvl w:val="0"/>
          <w:numId w:val="1"/>
        </w:num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образовательных отношений испытывают чувство гордости за принадлежность к своей школе.</w:t>
      </w:r>
    </w:p>
    <w:p w:rsidR="00DE0F83" w:rsidRDefault="00DE0F83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83" w:rsidRDefault="000557EC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проекта: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проекта является создание в школе творческой личностно-развивающей образовательной среды.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Лаборатория – это союз творческих людей, способных организовать и инициировать образовательные события по обмену опытом, знаниями и т.д. в интересной, творческой форме, предполагающей коллективный поиск нового, апробацию новых идей, которые часто содержат в себе необычные, парадоксальные суждения, побуждают к размышлениям, действиям и развитию. Особенность лаборатории становится включенность всех участников образовательных отношений.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«Лаборатория «Наследие земляка» - это результат видения будущего школы именно детьми, который был изначально не чем иным, как комплексом мероприятий, организаторами которых были обучающиеся основной и средней школы: турнир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настольным играм, мастер-классы, мульти-кино-чтения,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web-квесты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круглый стол по обмену опытом «Чтение как ресурс воспитания», конкурс «Астафьев глазами детей», выставка работ. И так сложилось, что, уже занимаясь вопросами ЛРОС, педагоги инициировали участие детей в проекте, посвященном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В.П.Астафьеву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команду организаторов проекта вошли педагоги, библиотекари и подростки – учащиеся 7-9 классов. Данный проект выиграл поддержку регионального конкурса малых проектов «Мы говорим по-русски!». 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Мотивационном звеном для создания проекта стала, таким образом, детская инициатива. «Лаборатория «Наследие земляка» - проект, который, с одной стороны, построен на двух определениях: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«земляк - рождённый с кем-нибудь в одной местности (например, городе или деревне), области, государстве»;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геро́й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-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человек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исключительной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смелости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доблести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иными словами, герой – это человек, проявляющий свои лучшие качества и (или) исключительный человек. В таком контексте «героями» становится люди, окружающие тебя: одноклассник, сумевший перебороть свой страх, учитель, преданный своему делу, родитель, включённый в жизнь ребёнка. И тогда «Лаборатория» - это образовательное пространство, объединяющее и педагогов, и родителей, и детей. И понимание этого приводит, на наш взгляд, к тому, что творческая лаборатория становится местом открытия себя как личности: я – значим, я – способен, я – нужен, я – креативен, я есть Я. 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лаборатории предполагается запуск мастерских, которые соответствуют структуре личностного потенциала: мастерская выбора, мастерская достижений, мастерская жизнестойкости. Подбор тематики мастерских будет обсуждаться всеми участниками образовательных отношений.</w:t>
      </w:r>
    </w:p>
    <w:p w:rsidR="00DE0F83" w:rsidRDefault="000557EC" w:rsidP="00E74A74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наш проект – это не просто лаборатория, а именно среда, в которой и благодаря которой формируется творческая личность. Мы хотим создать творческую среду, отличающуюся высокой внутренней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мотивированностью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эмоциональным подъемом, позитивным, оптимистическим настроем, уважением к человеческой мысли. Эта среда должна влиять на активность обучающихся в освоении и преобразовании окружающего мира, открытость, свободу суждений и поступков, ориентацию личности на саморазвитие, самореализацию. </w:t>
      </w:r>
    </w:p>
    <w:p w:rsidR="00DE0F83" w:rsidRDefault="000557EC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DE0F83" w:rsidRDefault="00DE0F83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 w:rsidP="00E74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0F83">
          <w:footerReference w:type="default" r:id="rId14"/>
          <w:pgSz w:w="11906" w:h="16838"/>
          <w:pgMar w:top="720" w:right="720" w:bottom="720" w:left="720" w:header="709" w:footer="709" w:gutter="0"/>
          <w:pgNumType w:start="1"/>
          <w:cols w:space="720"/>
        </w:sectPr>
      </w:pPr>
    </w:p>
    <w:p w:rsidR="00DE0F83" w:rsidRDefault="000557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Стратегический план важнейших изменений для создания ЛРОС</w:t>
      </w:r>
    </w:p>
    <w:tbl>
      <w:tblPr>
        <w:tblStyle w:val="af6"/>
        <w:tblW w:w="1644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024"/>
        <w:gridCol w:w="1662"/>
        <w:gridCol w:w="1636"/>
        <w:gridCol w:w="1487"/>
        <w:gridCol w:w="1507"/>
        <w:gridCol w:w="1468"/>
        <w:gridCol w:w="1698"/>
        <w:gridCol w:w="1701"/>
      </w:tblGrid>
      <w:tr w:rsidR="00DE0F83">
        <w:tc>
          <w:tcPr>
            <w:tcW w:w="710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крупного изменения</w:t>
            </w:r>
          </w:p>
        </w:tc>
        <w:tc>
          <w:tcPr>
            <w:tcW w:w="2024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Где, в чем происходит изменение</w:t>
            </w:r>
          </w:p>
        </w:tc>
        <w:tc>
          <w:tcPr>
            <w:tcW w:w="1662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 изменения, от чего к чему идет изменение</w:t>
            </w:r>
          </w:p>
        </w:tc>
        <w:tc>
          <w:tcPr>
            <w:tcW w:w="1636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48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Методы </w:t>
            </w:r>
          </w:p>
        </w:tc>
        <w:tc>
          <w:tcPr>
            <w:tcW w:w="150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</w:p>
        </w:tc>
        <w:tc>
          <w:tcPr>
            <w:tcW w:w="1468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</w:p>
        </w:tc>
        <w:tc>
          <w:tcPr>
            <w:tcW w:w="1698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Ресурсы </w:t>
            </w:r>
          </w:p>
        </w:tc>
        <w:tc>
          <w:tcPr>
            <w:tcW w:w="170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Управленческое 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DE0F83">
        <w:tc>
          <w:tcPr>
            <w:tcW w:w="16444" w:type="dxa"/>
            <w:gridSpan w:val="10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Организационно-технологический компонент образовательной среды</w:t>
            </w:r>
          </w:p>
        </w:tc>
      </w:tr>
      <w:tr w:rsidR="00DE0F83">
        <w:tc>
          <w:tcPr>
            <w:tcW w:w="710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УМК, «Социально-эмоциональное развитие дошкольников и детей младшего школьного возраста», «Развитие личностного потенциала подростков»</w:t>
            </w:r>
          </w:p>
          <w:p w:rsidR="00DE0F83" w:rsidRPr="00E74A74" w:rsidRDefault="00E7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</w:t>
            </w:r>
            <w:r w:rsidR="000557EC" w:rsidRPr="00E74A7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по компетенции “4К” на уровне НОО</w:t>
            </w:r>
          </w:p>
          <w:p w:rsidR="00DE0F83" w:rsidRDefault="00DE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в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учебном плане,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 внеурочной деятельности, в том числе планах работы классных руководителей, плане мероприятий,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 родительских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собраний.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62" w:type="dxa"/>
          </w:tcPr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образования,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направленного в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основном на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технических,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спортивных,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 навыков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образованию,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нацеленному на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</w:p>
          <w:p w:rsidR="00DE0F83" w:rsidRPr="002007BC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636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классные руководители, учителя</w:t>
            </w:r>
          </w:p>
        </w:tc>
        <w:tc>
          <w:tcPr>
            <w:tcW w:w="148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педагогов, внесение изменений в планы ОО, мониторинг внедрения УМК, анализ результатов</w:t>
            </w:r>
          </w:p>
        </w:tc>
        <w:tc>
          <w:tcPr>
            <w:tcW w:w="150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 обучены работе с УМК, внедрен УМК «Социально-эмоциональное развитие дошкольников и детей младшего школьного возраста», «Развитие личностного потенциала подростков» в классах (1+5+8)</w:t>
            </w:r>
          </w:p>
        </w:tc>
        <w:tc>
          <w:tcPr>
            <w:tcW w:w="1468" w:type="dxa"/>
          </w:tcPr>
          <w:p w:rsidR="00DE0F83" w:rsidRPr="00E74A74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 202</w:t>
            </w:r>
            <w:r w:rsidRPr="00E74A74">
              <w:rPr>
                <w:rFonts w:ascii="Times New Roman" w:eastAsia="Times New Roman" w:hAnsi="Times New Roman" w:cs="Times New Roman"/>
                <w:sz w:val="20"/>
                <w:szCs w:val="20"/>
              </w:rPr>
              <w:t>2 - май 2023</w:t>
            </w:r>
          </w:p>
        </w:tc>
        <w:tc>
          <w:tcPr>
            <w:tcW w:w="1698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Учебники УМК, оплата труда педагогов, преподающих УМК, время для анализа хода внедрения и анализа результатов, Повышение квалификации педагогов, в том числе и внутреннее ПК</w:t>
            </w:r>
          </w:p>
        </w:tc>
        <w:tc>
          <w:tcPr>
            <w:tcW w:w="170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акты, контроль,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внедрения</w:t>
            </w:r>
          </w:p>
        </w:tc>
      </w:tr>
      <w:tr w:rsidR="00DE0F83">
        <w:tc>
          <w:tcPr>
            <w:tcW w:w="710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технологии «4К»</w:t>
            </w:r>
          </w:p>
        </w:tc>
        <w:tc>
          <w:tcPr>
            <w:tcW w:w="2024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в организации и проведении уроков внеурочных занятий, анализе уроков</w:t>
            </w:r>
          </w:p>
        </w:tc>
        <w:tc>
          <w:tcPr>
            <w:tcW w:w="1662" w:type="dxa"/>
          </w:tcPr>
          <w:p w:rsidR="00DE0F83" w:rsidRDefault="000557EC" w:rsidP="0020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традиционных уроков к урокам по технологи</w:t>
            </w:r>
            <w:r w:rsid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«4К»</w:t>
            </w:r>
          </w:p>
        </w:tc>
        <w:tc>
          <w:tcPr>
            <w:tcW w:w="1636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Педагоги, администрация</w:t>
            </w:r>
          </w:p>
        </w:tc>
        <w:tc>
          <w:tcPr>
            <w:tcW w:w="148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Интеграция в предметное преподавание и мониторинг 4 К</w:t>
            </w:r>
          </w:p>
        </w:tc>
        <w:tc>
          <w:tcPr>
            <w:tcW w:w="1507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90% педагогов обучены работе по технологии 4 К, не менее 50% внедрили в работу</w:t>
            </w:r>
          </w:p>
        </w:tc>
        <w:tc>
          <w:tcPr>
            <w:tcW w:w="1468" w:type="dxa"/>
          </w:tcPr>
          <w:p w:rsidR="00DE0F83" w:rsidRPr="00E74A74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A7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2022 - май 2023</w:t>
            </w:r>
          </w:p>
        </w:tc>
        <w:tc>
          <w:tcPr>
            <w:tcW w:w="1698" w:type="dxa"/>
          </w:tcPr>
          <w:p w:rsidR="00DE0F83" w:rsidRDefault="000557EC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педагогов (</w:t>
            </w:r>
            <w:r w:rsid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горизонтальное – «Исследование урока»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внутреннее ПК, время для анализа хода внедрения и анализа результатов; финансы для поощрения педагогов, активно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внедряющих технологию</w:t>
            </w:r>
          </w:p>
        </w:tc>
        <w:tc>
          <w:tcPr>
            <w:tcW w:w="1701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Внесение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 (коллективный договор в части стимулирующих выплат), мониторинг, анализ внедрения</w:t>
            </w:r>
          </w:p>
        </w:tc>
      </w:tr>
      <w:tr w:rsidR="00DE0F83">
        <w:tc>
          <w:tcPr>
            <w:tcW w:w="710" w:type="dxa"/>
          </w:tcPr>
          <w:p w:rsidR="00DE0F83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модуля «Наследите земляка. </w:t>
            </w:r>
            <w:r w:rsidRPr="00E33B8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33B8A">
              <w:rPr>
                <w:rFonts w:ascii="Times New Roman" w:eastAsia="Times New Roman" w:hAnsi="Times New Roman" w:cs="Times New Roman"/>
                <w:sz w:val="20"/>
                <w:szCs w:val="20"/>
              </w:rPr>
              <w:t>Абалаков”</w:t>
            </w:r>
          </w:p>
        </w:tc>
        <w:tc>
          <w:tcPr>
            <w:tcW w:w="2024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программу внеурочной деятельности, планы работы классных руководителей</w:t>
            </w:r>
          </w:p>
        </w:tc>
        <w:tc>
          <w:tcPr>
            <w:tcW w:w="1662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не связанного друг с другом набора воспитательных мероприятий к созданию современного ресурса,</w:t>
            </w:r>
          </w:p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обеспечивающего успешное становление творческой ЛРОС;</w:t>
            </w:r>
            <w:r w:rsidRPr="00E33B8A">
              <w:rPr>
                <w:color w:val="000000"/>
                <w:sz w:val="20"/>
                <w:szCs w:val="20"/>
              </w:rPr>
              <w:t xml:space="preserve"> 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узкопредметной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направленности к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интеграции, от ориентации на предметный результат -  к личностному и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метапредметному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Переход к личностно-ориентированному обучению, от репродуктивных технологий к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деятельностным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коллектив МАОУ СШ №150+обучающиеся+родители</w:t>
            </w:r>
          </w:p>
        </w:tc>
        <w:tc>
          <w:tcPr>
            <w:tcW w:w="1487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внедрения</w:t>
            </w:r>
          </w:p>
        </w:tc>
        <w:tc>
          <w:tcPr>
            <w:tcW w:w="1507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Модуль внедрён </w:t>
            </w:r>
          </w:p>
        </w:tc>
        <w:tc>
          <w:tcPr>
            <w:tcW w:w="1468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2022 - май 2023</w:t>
            </w:r>
          </w:p>
        </w:tc>
        <w:tc>
          <w:tcPr>
            <w:tcW w:w="1698" w:type="dxa"/>
          </w:tcPr>
          <w:p w:rsidR="00DE0F83" w:rsidRPr="00E33B8A" w:rsidRDefault="000557EC" w:rsidP="00BB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внедрени</w:t>
            </w:r>
            <w:r w:rsidR="00BB5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корректировка при необходимости</w:t>
            </w:r>
          </w:p>
        </w:tc>
        <w:tc>
          <w:tcPr>
            <w:tcW w:w="1701" w:type="dxa"/>
          </w:tcPr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</w:p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DE0F83" w:rsidRPr="00E33B8A" w:rsidRDefault="0005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 (коллективный договор в части стимулирующих выплат), мониторинг, анализ внедрения</w:t>
            </w:r>
          </w:p>
        </w:tc>
      </w:tr>
      <w:tr w:rsidR="00E33B8A">
        <w:tc>
          <w:tcPr>
            <w:tcW w:w="710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r w:rsidR="00DD2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модуля «Наследите земляка».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 по годам – выбор определяется общим голосованием</w:t>
            </w:r>
            <w:r w:rsidR="00DD2379">
              <w:rPr>
                <w:rFonts w:ascii="Times New Roman" w:eastAsia="Times New Roman" w:hAnsi="Times New Roman" w:cs="Times New Roman"/>
                <w:sz w:val="20"/>
                <w:szCs w:val="20"/>
              </w:rPr>
              <w:t>, в котором участвуют родители – обучающиеся - 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программу внеурочной деятельности, планы работы классных руководителей</w:t>
            </w:r>
          </w:p>
        </w:tc>
        <w:tc>
          <w:tcPr>
            <w:tcW w:w="1662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не связанного друг с другом набора воспитательных мероприятий к созданию современного ресурса,</w:t>
            </w:r>
          </w:p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обеспечивающего успешное 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становление творческой ЛРОС;</w:t>
            </w:r>
            <w:r w:rsidRPr="00E33B8A">
              <w:rPr>
                <w:color w:val="000000"/>
                <w:sz w:val="20"/>
                <w:szCs w:val="20"/>
              </w:rPr>
              <w:t xml:space="preserve"> 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узкопредметной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направленности к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интеграции, от ориентации на предметный результат -  к личностному и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метапредметному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Переход к личностно-ориентированному обучению, от репродуктивных технологий к </w:t>
            </w:r>
            <w:proofErr w:type="spellStart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деятельностным</w:t>
            </w:r>
            <w:proofErr w:type="spellEnd"/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Педагогический коллектив МАОУ СШ №150+обучающиеся+родители</w:t>
            </w:r>
          </w:p>
        </w:tc>
        <w:tc>
          <w:tcPr>
            <w:tcW w:w="1487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внедрения</w:t>
            </w:r>
          </w:p>
        </w:tc>
        <w:tc>
          <w:tcPr>
            <w:tcW w:w="1507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Модуль внедрён </w:t>
            </w:r>
          </w:p>
        </w:tc>
        <w:tc>
          <w:tcPr>
            <w:tcW w:w="1468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2023-2025</w:t>
            </w:r>
            <w:r w:rsidR="00DD23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698" w:type="dxa"/>
          </w:tcPr>
          <w:p w:rsidR="00E33B8A" w:rsidRPr="00E33B8A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внедрения</w:t>
            </w:r>
            <w:r w:rsidR="00E33B8A"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корректировка при необходимости</w:t>
            </w:r>
          </w:p>
        </w:tc>
        <w:tc>
          <w:tcPr>
            <w:tcW w:w="1701" w:type="dxa"/>
          </w:tcPr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</w:p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E33B8A" w:rsidRP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акты (коллективный договор в части стимулирующих выплат), мониторинг, </w:t>
            </w: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внедрения</w:t>
            </w:r>
          </w:p>
        </w:tc>
      </w:tr>
      <w:tr w:rsidR="00E33B8A">
        <w:tc>
          <w:tcPr>
            <w:tcW w:w="710" w:type="dxa"/>
          </w:tcPr>
          <w:p w:rsidR="00E33B8A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Запуск мастерских: «Мастерская выбора», «Мастерская достижения», «Мастерская жизнестойкости»</w:t>
            </w:r>
          </w:p>
        </w:tc>
        <w:tc>
          <w:tcPr>
            <w:tcW w:w="2024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программу внеурочной деятельности + </w:t>
            </w: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деятельности ШСПС</w:t>
            </w:r>
          </w:p>
        </w:tc>
        <w:tc>
          <w:tcPr>
            <w:tcW w:w="1662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не связанного друг с другом набора воспитательных мероприятий к созданию современного ресурса,</w:t>
            </w:r>
          </w:p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обеспечивающего успешное становление творческой ЛРОС;</w:t>
            </w:r>
            <w:r w:rsidRPr="002007BC">
              <w:rPr>
                <w:color w:val="000000"/>
                <w:sz w:val="20"/>
                <w:szCs w:val="20"/>
              </w:rPr>
              <w:t xml:space="preserve"> </w:t>
            </w: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узкопредметной</w:t>
            </w:r>
            <w:proofErr w:type="spellEnd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направленности к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интеграции, от ориентации на предметный результат -  к личностному и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метапредметному</w:t>
            </w:r>
            <w:proofErr w:type="spellEnd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Переход к личностно-ориентированному обучению, от репродуктивных технологий к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деятельностным</w:t>
            </w:r>
            <w:proofErr w:type="spellEnd"/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Педагогический коллектив МАОУ СШ №150</w:t>
            </w:r>
          </w:p>
        </w:tc>
        <w:tc>
          <w:tcPr>
            <w:tcW w:w="1487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внедрения</w:t>
            </w:r>
          </w:p>
        </w:tc>
        <w:tc>
          <w:tcPr>
            <w:tcW w:w="1507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Модуль внедрён </w:t>
            </w:r>
          </w:p>
        </w:tc>
        <w:tc>
          <w:tcPr>
            <w:tcW w:w="1468" w:type="dxa"/>
          </w:tcPr>
          <w:p w:rsidR="00E33B8A" w:rsidRPr="002007BC" w:rsidRDefault="00E33B8A" w:rsidP="00E33B8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2022 - май 2023</w:t>
            </w:r>
          </w:p>
        </w:tc>
        <w:tc>
          <w:tcPr>
            <w:tcW w:w="1698" w:type="dxa"/>
          </w:tcPr>
          <w:p w:rsidR="00E33B8A" w:rsidRPr="002007BC" w:rsidRDefault="00E33B8A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внедрени</w:t>
            </w:r>
            <w:r w:rsid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корректировка при необходимости</w:t>
            </w:r>
          </w:p>
        </w:tc>
        <w:tc>
          <w:tcPr>
            <w:tcW w:w="1701" w:type="dxa"/>
          </w:tcPr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</w:p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E33B8A" w:rsidRPr="002007BC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 (коллективный договор в части стимулирующих выплат), мониторинг, анализ внедрения</w:t>
            </w:r>
          </w:p>
        </w:tc>
      </w:tr>
      <w:tr w:rsidR="00747FB1">
        <w:tc>
          <w:tcPr>
            <w:tcW w:w="710" w:type="dxa"/>
          </w:tcPr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детских “лабораторий”, в том числе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педкласса</w:t>
            </w:r>
            <w:proofErr w:type="spellEnd"/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лаборатории по финансовой грамотности и </w:t>
            </w:r>
            <w:proofErr w:type="spellStart"/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2024" w:type="dxa"/>
          </w:tcPr>
          <w:p w:rsidR="00747FB1" w:rsidRPr="002007BC" w:rsidRDefault="00747FB1" w:rsidP="00747FB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программу внеурочной деятельности</w:t>
            </w:r>
          </w:p>
        </w:tc>
        <w:tc>
          <w:tcPr>
            <w:tcW w:w="1662" w:type="dxa"/>
          </w:tcPr>
          <w:p w:rsidR="00747FB1" w:rsidRPr="00E33B8A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не связанного друг с другом набора воспитательных мероприятий к созданию современного ресурса,</w:t>
            </w:r>
          </w:p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обеспечивающего успешное становление творческой ЛРОС</w:t>
            </w:r>
          </w:p>
        </w:tc>
        <w:tc>
          <w:tcPr>
            <w:tcW w:w="1636" w:type="dxa"/>
          </w:tcPr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Обучающиеся, педагоги, родители </w:t>
            </w:r>
          </w:p>
        </w:tc>
        <w:tc>
          <w:tcPr>
            <w:tcW w:w="1487" w:type="dxa"/>
          </w:tcPr>
          <w:p w:rsidR="00747FB1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деятельности</w:t>
            </w:r>
          </w:p>
        </w:tc>
        <w:tc>
          <w:tcPr>
            <w:tcW w:w="1507" w:type="dxa"/>
          </w:tcPr>
          <w:p w:rsidR="00747FB1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«лабораторий»</w:t>
            </w:r>
          </w:p>
        </w:tc>
        <w:tc>
          <w:tcPr>
            <w:tcW w:w="1468" w:type="dxa"/>
          </w:tcPr>
          <w:p w:rsidR="00747FB1" w:rsidRPr="00BB5ED9" w:rsidRDefault="00747FB1" w:rsidP="00747FB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ED9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срока действия Соглашени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B5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КГПУ, РЦФГ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(2022-2025 гг.)</w:t>
            </w:r>
          </w:p>
        </w:tc>
        <w:tc>
          <w:tcPr>
            <w:tcW w:w="1698" w:type="dxa"/>
          </w:tcPr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внедрени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корректировка при необходимости</w:t>
            </w:r>
          </w:p>
        </w:tc>
        <w:tc>
          <w:tcPr>
            <w:tcW w:w="1701" w:type="dxa"/>
          </w:tcPr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</w:p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 в</w:t>
            </w:r>
          </w:p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</w:t>
            </w:r>
          </w:p>
          <w:p w:rsidR="00747FB1" w:rsidRPr="002007BC" w:rsidRDefault="00747FB1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акты (коллективный договор в части стимулирующих выплат), мониторинг, анализ внедрения</w:t>
            </w:r>
          </w:p>
        </w:tc>
      </w:tr>
      <w:tr w:rsidR="00E33B8A">
        <w:tc>
          <w:tcPr>
            <w:tcW w:w="16444" w:type="dxa"/>
            <w:gridSpan w:val="10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Социальный компонент образовательной среды</w:t>
            </w:r>
          </w:p>
        </w:tc>
      </w:tr>
      <w:tr w:rsidR="00E33B8A">
        <w:tc>
          <w:tcPr>
            <w:tcW w:w="710" w:type="dxa"/>
          </w:tcPr>
          <w:p w:rsidR="00E33B8A" w:rsidRPr="00747FB1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соглашений в образовательную среду</w:t>
            </w:r>
          </w:p>
        </w:tc>
        <w:tc>
          <w:tcPr>
            <w:tcW w:w="2024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в организации отношений между участниками образовательных отношений</w:t>
            </w:r>
          </w:p>
        </w:tc>
        <w:tc>
          <w:tcPr>
            <w:tcW w:w="1662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отношений с высокой степенью зависимости к отношениям с большей свободой, но и большей ответственностью</w:t>
            </w:r>
          </w:p>
        </w:tc>
        <w:tc>
          <w:tcPr>
            <w:tcW w:w="1636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148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принятие соглашений</w:t>
            </w:r>
          </w:p>
        </w:tc>
        <w:tc>
          <w:tcPr>
            <w:tcW w:w="150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Составлены соглашения между участниками образовательных отношений</w:t>
            </w:r>
          </w:p>
        </w:tc>
        <w:tc>
          <w:tcPr>
            <w:tcW w:w="146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-сентябрь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педагогов технологии составления соглашений, материалы виртуальной школы, сотрудничество с РОК</w:t>
            </w:r>
          </w:p>
        </w:tc>
        <w:tc>
          <w:tcPr>
            <w:tcW w:w="170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контроль, анализ</w:t>
            </w:r>
          </w:p>
        </w:tc>
      </w:tr>
      <w:tr w:rsidR="00E33B8A">
        <w:tc>
          <w:tcPr>
            <w:tcW w:w="710" w:type="dxa"/>
          </w:tcPr>
          <w:p w:rsidR="00E33B8A" w:rsidRPr="00747FB1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</w:t>
            </w:r>
          </w:p>
        </w:tc>
        <w:tc>
          <w:tcPr>
            <w:tcW w:w="2024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в ЛНА, ВШК, системе МР, расписание уроков</w:t>
            </w:r>
          </w:p>
        </w:tc>
        <w:tc>
          <w:tcPr>
            <w:tcW w:w="1662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системы ГМО и ШМО с периодическими непродуктивными встречами к системе, созданной для усиления преподавательских практик, 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целенаправленно для каждого предмета и с целью улучшения образовательных результатов учащихся</w:t>
            </w:r>
          </w:p>
        </w:tc>
        <w:tc>
          <w:tcPr>
            <w:tcW w:w="1636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Инициативная группа учителей</w:t>
            </w:r>
          </w:p>
        </w:tc>
        <w:tc>
          <w:tcPr>
            <w:tcW w:w="1487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материалов по работе ПОС, обсуждение в педагогическом коллективе, формирование ПОС учителей, проявивших 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инициативу, формирование небольших команд, работающих по методу «Исследование урока», создание системы стимулирования учителей</w:t>
            </w:r>
          </w:p>
        </w:tc>
        <w:tc>
          <w:tcPr>
            <w:tcW w:w="1507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Создано ПОС, внесены изменения в структуру методической службы, каждое полугодие разрабатываются не менее 4 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инновационных уроков/занятий; ежегодное проведения фестиваля успешных практик, разработана система стимулирования учителей, вовлечённых в ПОС</w:t>
            </w:r>
          </w:p>
        </w:tc>
        <w:tc>
          <w:tcPr>
            <w:tcW w:w="1468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Август 2022-май 2025</w:t>
            </w:r>
          </w:p>
        </w:tc>
        <w:tc>
          <w:tcPr>
            <w:tcW w:w="1698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 педагогов, финансовые – для стимулирования педагогов, временные – для анализа и контроля, 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материалы виртуальной школы</w:t>
            </w:r>
          </w:p>
        </w:tc>
        <w:tc>
          <w:tcPr>
            <w:tcW w:w="1701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Мониторинг качества образования, мониторинг динамики образовательных достижений, стимулирование педагогов</w:t>
            </w:r>
          </w:p>
        </w:tc>
      </w:tr>
      <w:tr w:rsidR="00E33B8A">
        <w:tc>
          <w:tcPr>
            <w:tcW w:w="16444" w:type="dxa"/>
            <w:gridSpan w:val="10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Предметно-пространственный компонент среды</w:t>
            </w:r>
          </w:p>
        </w:tc>
      </w:tr>
      <w:tr w:rsidR="00E33B8A">
        <w:tc>
          <w:tcPr>
            <w:tcW w:w="710" w:type="dxa"/>
          </w:tcPr>
          <w:p w:rsidR="00E33B8A" w:rsidRPr="00747FB1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Представленность информации о жизни партнёров и друзей МАОУ СШ №150</w:t>
            </w:r>
          </w:p>
        </w:tc>
        <w:tc>
          <w:tcPr>
            <w:tcW w:w="2024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в деятельности РУ</w:t>
            </w:r>
          </w:p>
        </w:tc>
        <w:tc>
          <w:tcPr>
            <w:tcW w:w="1662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обособленности в среде обитания личности к тесной с ней связи, высокой интегрированности в неё; ассимиляция идей РУ в практику создания творческой ЛРОС</w:t>
            </w:r>
          </w:p>
        </w:tc>
        <w:tc>
          <w:tcPr>
            <w:tcW w:w="1636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педагоги, актив обучающихся</w:t>
            </w:r>
          </w:p>
        </w:tc>
        <w:tc>
          <w:tcPr>
            <w:tcW w:w="148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документов, регламентирующих деятельность РУ по созданию творческой ЛРОС</w:t>
            </w:r>
          </w:p>
        </w:tc>
        <w:tc>
          <w:tcPr>
            <w:tcW w:w="150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когерентности</w:t>
            </w:r>
          </w:p>
        </w:tc>
        <w:tc>
          <w:tcPr>
            <w:tcW w:w="1468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-май 202</w:t>
            </w: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- изготовление стендов, трудовые – сбор и внесение информации</w:t>
            </w:r>
          </w:p>
        </w:tc>
        <w:tc>
          <w:tcPr>
            <w:tcW w:w="170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мониторинг</w:t>
            </w:r>
          </w:p>
        </w:tc>
      </w:tr>
      <w:tr w:rsidR="00E33B8A">
        <w:tc>
          <w:tcPr>
            <w:tcW w:w="710" w:type="dxa"/>
          </w:tcPr>
          <w:p w:rsidR="00E33B8A" w:rsidRPr="00747FB1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Трансляция успешных практик создания ЛРОС на уровне города и края</w:t>
            </w:r>
          </w:p>
        </w:tc>
        <w:tc>
          <w:tcPr>
            <w:tcW w:w="2024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во взаимодействии с ОУ </w:t>
            </w:r>
          </w:p>
        </w:tc>
        <w:tc>
          <w:tcPr>
            <w:tcW w:w="1662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обособленности ОУ к интегрированной деятельности ОУ; вовлечение к созданию ЛРОС в других ОУ</w:t>
            </w:r>
          </w:p>
        </w:tc>
        <w:tc>
          <w:tcPr>
            <w:tcW w:w="1636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Управленческая и педагогическая команды школы</w:t>
            </w:r>
          </w:p>
        </w:tc>
        <w:tc>
          <w:tcPr>
            <w:tcW w:w="1487" w:type="dxa"/>
          </w:tcPr>
          <w:p w:rsidR="00E33B8A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деятельности с краевыми организациями, участвующими в развитии ЛП </w:t>
            </w:r>
          </w:p>
        </w:tc>
        <w:tc>
          <w:tcPr>
            <w:tcW w:w="150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когерентности</w:t>
            </w:r>
          </w:p>
        </w:tc>
        <w:tc>
          <w:tcPr>
            <w:tcW w:w="1468" w:type="dxa"/>
          </w:tcPr>
          <w:p w:rsidR="00E33B8A" w:rsidRPr="00747FB1" w:rsidRDefault="00E33B8A" w:rsidP="00E33B8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2022 -май 2025</w:t>
            </w:r>
          </w:p>
        </w:tc>
        <w:tc>
          <w:tcPr>
            <w:tcW w:w="1698" w:type="dxa"/>
          </w:tcPr>
          <w:p w:rsidR="00E33B8A" w:rsidRPr="00747FB1" w:rsidRDefault="00E33B8A" w:rsidP="00747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внедрени</w:t>
            </w:r>
            <w:r w:rsid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корректировка при необходимости</w:t>
            </w:r>
          </w:p>
        </w:tc>
        <w:tc>
          <w:tcPr>
            <w:tcW w:w="1701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мониторинг</w:t>
            </w:r>
          </w:p>
        </w:tc>
      </w:tr>
      <w:tr w:rsidR="00E33B8A">
        <w:tc>
          <w:tcPr>
            <w:tcW w:w="16444" w:type="dxa"/>
            <w:gridSpan w:val="10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Ресурсное обеспечение</w:t>
            </w:r>
          </w:p>
        </w:tc>
      </w:tr>
      <w:tr w:rsidR="00E33B8A">
        <w:tc>
          <w:tcPr>
            <w:tcW w:w="710" w:type="dxa"/>
          </w:tcPr>
          <w:p w:rsidR="00E33B8A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финансовых средств на мероприятия стратегического плана</w:t>
            </w:r>
          </w:p>
        </w:tc>
        <w:tc>
          <w:tcPr>
            <w:tcW w:w="2024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Распределение финансовых средств</w:t>
            </w:r>
          </w:p>
        </w:tc>
        <w:tc>
          <w:tcPr>
            <w:tcW w:w="1662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выделению необходимых финансов на мероприятия проекта</w:t>
            </w:r>
          </w:p>
        </w:tc>
        <w:tc>
          <w:tcPr>
            <w:tcW w:w="1636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управляющий совет</w:t>
            </w:r>
          </w:p>
        </w:tc>
        <w:tc>
          <w:tcPr>
            <w:tcW w:w="148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необходимых финансов, составление смет, финансирования необходимых мероприятий</w:t>
            </w:r>
          </w:p>
        </w:tc>
        <w:tc>
          <w:tcPr>
            <w:tcW w:w="150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финансами необходимых мероприятий по проекту</w:t>
            </w:r>
          </w:p>
        </w:tc>
        <w:tc>
          <w:tcPr>
            <w:tcW w:w="146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реализации проекта</w:t>
            </w:r>
          </w:p>
        </w:tc>
        <w:tc>
          <w:tcPr>
            <w:tcW w:w="169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Трудовые – анализ информации, составление смет, поиск подрядчиков и поставщиков</w:t>
            </w:r>
          </w:p>
        </w:tc>
        <w:tc>
          <w:tcPr>
            <w:tcW w:w="170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контроль, анализ</w:t>
            </w:r>
          </w:p>
        </w:tc>
      </w:tr>
      <w:tr w:rsidR="00E33B8A">
        <w:tc>
          <w:tcPr>
            <w:tcW w:w="16444" w:type="dxa"/>
            <w:gridSpan w:val="10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Изменение в управлении МАОУ СШ №150</w:t>
            </w:r>
          </w:p>
        </w:tc>
      </w:tr>
      <w:tr w:rsidR="00E33B8A">
        <w:tc>
          <w:tcPr>
            <w:tcW w:w="710" w:type="dxa"/>
          </w:tcPr>
          <w:p w:rsidR="00E33B8A" w:rsidRDefault="00747FB1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ЛНА</w:t>
            </w:r>
          </w:p>
        </w:tc>
        <w:tc>
          <w:tcPr>
            <w:tcW w:w="2024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в ЛНА, регламентирующие деятельность педагогов, обучающихся, коллективный договор, должностные инструкции администрации, учебные планы, планы внеурочной деятельности</w:t>
            </w:r>
          </w:p>
        </w:tc>
        <w:tc>
          <w:tcPr>
            <w:tcW w:w="1662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обеспечению проекта ЛНА для организации, контроля, анализа и стимулирования процессов, приведённых в действие проектом</w:t>
            </w:r>
          </w:p>
        </w:tc>
        <w:tc>
          <w:tcPr>
            <w:tcW w:w="1636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8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состояния ЛНА, изучение опыта других ОУ, составление ЛНА, их утверждение</w:t>
            </w:r>
          </w:p>
        </w:tc>
        <w:tc>
          <w:tcPr>
            <w:tcW w:w="1507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Пакет ЛНА,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регламентирующиех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проекта </w:t>
            </w:r>
          </w:p>
        </w:tc>
        <w:tc>
          <w:tcPr>
            <w:tcW w:w="1468" w:type="dxa"/>
          </w:tcPr>
          <w:p w:rsidR="00E33B8A" w:rsidRPr="00747FB1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FB1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698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Временные, трудовые</w:t>
            </w:r>
          </w:p>
        </w:tc>
        <w:tc>
          <w:tcPr>
            <w:tcW w:w="1701" w:type="dxa"/>
          </w:tcPr>
          <w:p w:rsidR="00E33B8A" w:rsidRDefault="00E33B8A" w:rsidP="00E33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анализ, коррекция</w:t>
            </w:r>
          </w:p>
        </w:tc>
      </w:tr>
    </w:tbl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FB1" w:rsidRDefault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FB1" w:rsidRDefault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FB1" w:rsidRDefault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7FB1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0557EC" w:rsidP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 проектных преобразований</w:t>
      </w: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В последние несколько лет школьное образование во всем мире отходит от традиционной ориентации на формирование предметных знаний и умений, стараясь создать условия для развития ключевых компетенций, или навыков 21 века: критическое мышление и решение проблем, креативность и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, коммуникация и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коллаборация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>. Фокус внимания переносится на создание образовательной среды, обеспечивающей высокий уровень развития личности учащегося.</w:t>
      </w: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>Создание ЛРОС рассматривается как условие достижения нового качества образования школы в целом, что предполагает реализацию изменений системного характера, возникновение новых системных свойств и качеств образовательной среды и школы.</w:t>
      </w:r>
    </w:p>
    <w:p w:rsidR="00747FB1" w:rsidRDefault="000557EC" w:rsidP="00747FB1">
      <w:pPr>
        <w:spacing w:after="0" w:line="240" w:lineRule="auto"/>
        <w:ind w:left="-2" w:firstLineChars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Предметом проекта «Лаборатория «Наследие земляка» является создание творческой личностно-развивающей образовательной среды. Данный проект стал основой разработки новой программы развития </w:t>
      </w:r>
      <w:r w:rsidR="00747F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7FB1" w:rsidRPr="00E12836">
        <w:rPr>
          <w:rFonts w:ascii="Times New Roman" w:hAnsi="Times New Roman" w:cs="Times New Roman"/>
          <w:b/>
          <w:sz w:val="28"/>
          <w:szCs w:val="28"/>
        </w:rPr>
        <w:t>Открытая школа: разнообразие возможностей</w:t>
      </w:r>
      <w:r w:rsidR="00747FB1">
        <w:rPr>
          <w:rFonts w:ascii="Times New Roman" w:hAnsi="Times New Roman" w:cs="Times New Roman"/>
          <w:b/>
          <w:sz w:val="28"/>
          <w:szCs w:val="28"/>
        </w:rPr>
        <w:t>»</w:t>
      </w:r>
      <w:r w:rsidR="00747FB1" w:rsidRPr="0074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(2022-2027 гг.), объединяя вокруг себя ключевые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подпроекты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747FB1" w:rsidRPr="000427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47FB1" w:rsidRPr="00042760">
        <w:rPr>
          <w:rFonts w:ascii="Times New Roman" w:hAnsi="Times New Roman" w:cs="Times New Roman"/>
          <w:sz w:val="28"/>
          <w:szCs w:val="28"/>
        </w:rPr>
        <w:t>Педагог МАОУ СШ № 150 - профессионал»</w:t>
      </w:r>
      <w:r w:rsidR="00747FB1">
        <w:rPr>
          <w:rFonts w:ascii="Times New Roman" w:hAnsi="Times New Roman" w:cs="Times New Roman"/>
          <w:sz w:val="28"/>
          <w:szCs w:val="28"/>
        </w:rPr>
        <w:t xml:space="preserve">, </w:t>
      </w:r>
      <w:r w:rsidR="00747FB1">
        <w:rPr>
          <w:rFonts w:ascii="Times New Roman" w:hAnsi="Times New Roman" w:cs="Times New Roman"/>
          <w:sz w:val="28"/>
          <w:szCs w:val="28"/>
        </w:rPr>
        <w:t>п</w:t>
      </w:r>
      <w:r w:rsidR="00747FB1" w:rsidRPr="00042760">
        <w:rPr>
          <w:rFonts w:ascii="Times New Roman" w:hAnsi="Times New Roman" w:cs="Times New Roman"/>
          <w:sz w:val="28"/>
          <w:szCs w:val="28"/>
        </w:rPr>
        <w:t>роект «Современный урок»</w:t>
      </w:r>
      <w:r w:rsidR="0074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является и тот факт, что проект «Творческая лаборатория «Наследие земляка» вписывается в муниципальную стратегию развития общего образования до 2030 года «Красноярский стандарт качества образования», одной из главных задач которой является формирование системы личностных и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результатов, направленных на повышение качества освоения предметного содержания в соответствии с запланированными показателями.</w:t>
      </w:r>
      <w:r w:rsidRPr="00747FB1">
        <w:rPr>
          <w:sz w:val="28"/>
          <w:szCs w:val="28"/>
        </w:rPr>
        <w:t xml:space="preserve"> </w:t>
      </w:r>
      <w:r w:rsidRPr="00747FB1">
        <w:rPr>
          <w:rFonts w:ascii="Times New Roman" w:eastAsia="Times New Roman" w:hAnsi="Times New Roman" w:cs="Times New Roman"/>
          <w:sz w:val="28"/>
          <w:szCs w:val="28"/>
        </w:rPr>
        <w:t>Стратегический приоритет развития общего образования г. Красноярска – стать лидером и инновационной площадкой создания современной качественно новой системы общего образования, вписывающейся в Национальный проект «Образование»: 2019-2024 гг.</w:t>
      </w: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основа разработки проекта - научные исследования профессора В.А.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Ясвина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 по проблеме проектирования образовательной среды, влияния среды на развитие личности учащихся и качество жизни школы, а также научные труды профессора А.М. Моисеева в области развития образовательных систем, стратегического управления.</w:t>
      </w: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проекта участвовала управленческая команда, возглавляемая директором школы Л.В. </w:t>
      </w:r>
      <w:proofErr w:type="spellStart"/>
      <w:r w:rsidRPr="00747FB1">
        <w:rPr>
          <w:rFonts w:ascii="Times New Roman" w:eastAsia="Times New Roman" w:hAnsi="Times New Roman" w:cs="Times New Roman"/>
          <w:sz w:val="28"/>
          <w:szCs w:val="28"/>
        </w:rPr>
        <w:t>Коматковой</w:t>
      </w:r>
      <w:proofErr w:type="spellEnd"/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, педагоги, родители, ученики. В ходе разработки проекта в рамках проведения общешкольного родительского собрания была организована игра «Будущее школы 150», в которой приняли участие родители и учителя школы, прошёл аукцион интересных идей развития школы среди учащихся основной и старшей школы. Идеи, решения, рожденные в ходе совместной деятельности, нашли отражение в проекте. </w:t>
      </w:r>
    </w:p>
    <w:p w:rsidR="00DE0F83" w:rsidRPr="00747FB1" w:rsidRDefault="000557EC" w:rsidP="00747FB1">
      <w:pPr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B1">
        <w:rPr>
          <w:rFonts w:ascii="Times New Roman" w:eastAsia="Times New Roman" w:hAnsi="Times New Roman" w:cs="Times New Roman"/>
          <w:sz w:val="28"/>
          <w:szCs w:val="28"/>
        </w:rPr>
        <w:t xml:space="preserve">Проект разрабатывался при поддержке представителей Фонда Сбербанка России «Вклад в будущее», преподавателей МГПУ. </w:t>
      </w:r>
    </w:p>
    <w:p w:rsidR="00DE0F83" w:rsidRDefault="00DE0F83" w:rsidP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83" w:rsidRDefault="00DE0F83" w:rsidP="00747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lastRenderedPageBreak/>
        <w:t xml:space="preserve">Аналитико-прогностическое обоснование проекта включает итоги, полученные на основе анализа данных, проведенных исследований. 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>Исследования проводились с использованием следующего инструментария: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методика анализа образовательной модели школы (автор В.А. </w:t>
      </w:r>
      <w:proofErr w:type="spellStart"/>
      <w:r w:rsidRPr="00D001BD">
        <w:rPr>
          <w:rFonts w:ascii="Times New Roman" w:hAnsi="Times New Roman"/>
          <w:sz w:val="28"/>
          <w:szCs w:val="28"/>
        </w:rPr>
        <w:t>Ясвин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), методика векторного моделирования образовательной среды (автор В.А. </w:t>
      </w:r>
      <w:proofErr w:type="spellStart"/>
      <w:r w:rsidRPr="00D001BD">
        <w:rPr>
          <w:rFonts w:ascii="Times New Roman" w:hAnsi="Times New Roman"/>
          <w:sz w:val="28"/>
          <w:szCs w:val="28"/>
        </w:rPr>
        <w:t>Ясвин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), методика диагностики организационной культуры (автор В.А. </w:t>
      </w:r>
      <w:proofErr w:type="spellStart"/>
      <w:r w:rsidRPr="00D001BD">
        <w:rPr>
          <w:rFonts w:ascii="Times New Roman" w:hAnsi="Times New Roman"/>
          <w:sz w:val="28"/>
          <w:szCs w:val="28"/>
        </w:rPr>
        <w:t>Ясвин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), методика диагностики отношений в школе (автор В.А. </w:t>
      </w:r>
      <w:proofErr w:type="spellStart"/>
      <w:r w:rsidRPr="00D001BD">
        <w:rPr>
          <w:rFonts w:ascii="Times New Roman" w:hAnsi="Times New Roman"/>
          <w:sz w:val="28"/>
          <w:szCs w:val="28"/>
        </w:rPr>
        <w:t>Ясвин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); проблемный анализ, использовались данные </w:t>
      </w:r>
      <w:proofErr w:type="spellStart"/>
      <w:r w:rsidRPr="00D001BD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 мониторинга.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   По итогам проведённых исследований сделаны следующие выводы: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1.Основными носителями социального заказа школе являются государство, общество, родители, учащиеся. </w:t>
      </w:r>
      <w:r>
        <w:rPr>
          <w:rFonts w:ascii="Times New Roman" w:hAnsi="Times New Roman"/>
          <w:sz w:val="28"/>
          <w:szCs w:val="28"/>
        </w:rPr>
        <w:t>О</w:t>
      </w:r>
      <w:r w:rsidRPr="00D001BD">
        <w:rPr>
          <w:rFonts w:ascii="Times New Roman" w:hAnsi="Times New Roman"/>
          <w:sz w:val="28"/>
          <w:szCs w:val="28"/>
        </w:rPr>
        <w:t xml:space="preserve">тмечается общий вектор изменения от </w:t>
      </w:r>
      <w:proofErr w:type="spellStart"/>
      <w:r w:rsidRPr="00D001BD">
        <w:rPr>
          <w:rFonts w:ascii="Times New Roman" w:hAnsi="Times New Roman"/>
          <w:sz w:val="28"/>
          <w:szCs w:val="28"/>
        </w:rPr>
        <w:t>узкопредметно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знаниевого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 образо</w:t>
      </w:r>
      <w:r w:rsidRPr="00D001BD">
        <w:rPr>
          <w:rFonts w:ascii="Times New Roman" w:hAnsi="Times New Roman"/>
          <w:sz w:val="28"/>
          <w:szCs w:val="28"/>
        </w:rPr>
        <w:t xml:space="preserve">вания к </w:t>
      </w:r>
      <w:proofErr w:type="spellStart"/>
      <w:r w:rsidRPr="00D001BD">
        <w:rPr>
          <w:rFonts w:ascii="Times New Roman" w:hAnsi="Times New Roman"/>
          <w:sz w:val="28"/>
          <w:szCs w:val="28"/>
        </w:rPr>
        <w:t>компетентностному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, творческому образованию. Основные требования и ожидания - высокое качество образования, сохранение здоровья, желание быть успешным в будущей жизни. </w:t>
      </w:r>
      <w:r>
        <w:rPr>
          <w:rFonts w:ascii="Times New Roman" w:hAnsi="Times New Roman"/>
          <w:sz w:val="28"/>
          <w:szCs w:val="28"/>
        </w:rPr>
        <w:t>Данные ожидания, на наш взгляд, обусловлены в том числе спецификой расположения школы, находящейся в быстро застраиваемом жилом микрорайоне «</w:t>
      </w:r>
      <w:proofErr w:type="spellStart"/>
      <w:r>
        <w:rPr>
          <w:rFonts w:ascii="Times New Roman" w:hAnsi="Times New Roman"/>
          <w:sz w:val="28"/>
          <w:szCs w:val="28"/>
        </w:rPr>
        <w:t>Взлётка</w:t>
      </w:r>
      <w:proofErr w:type="spellEnd"/>
      <w:r>
        <w:rPr>
          <w:rFonts w:ascii="Times New Roman" w:hAnsi="Times New Roman"/>
          <w:sz w:val="28"/>
          <w:szCs w:val="28"/>
        </w:rPr>
        <w:t>», возрастной состав взрослого населения достаточно молодой: 35-40 лет. Следовательно, о</w:t>
      </w:r>
      <w:r w:rsidRPr="00D001BD">
        <w:rPr>
          <w:rFonts w:ascii="Times New Roman" w:hAnsi="Times New Roman"/>
          <w:sz w:val="28"/>
          <w:szCs w:val="28"/>
        </w:rPr>
        <w:t>бразование должно быть вариативным, интегрированным, дифференциров</w:t>
      </w:r>
      <w:r>
        <w:rPr>
          <w:rFonts w:ascii="Times New Roman" w:hAnsi="Times New Roman"/>
          <w:sz w:val="28"/>
          <w:szCs w:val="28"/>
        </w:rPr>
        <w:t>анным, практико-ориентированным.</w:t>
      </w:r>
      <w:r w:rsidRPr="00D001BD">
        <w:rPr>
          <w:rFonts w:ascii="Times New Roman" w:hAnsi="Times New Roman"/>
          <w:sz w:val="28"/>
          <w:szCs w:val="28"/>
        </w:rPr>
        <w:t xml:space="preserve"> Считаем, что данная тенденция сохранится в ближайшем будущем.</w:t>
      </w:r>
    </w:p>
    <w:p w:rsidR="006940D1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2. Особенностью образовательной среды школы является выраженная </w:t>
      </w:r>
      <w:r>
        <w:rPr>
          <w:rFonts w:ascii="Times New Roman" w:hAnsi="Times New Roman"/>
          <w:sz w:val="28"/>
          <w:szCs w:val="28"/>
        </w:rPr>
        <w:t>карьерная образовательная среда, способствующая не только развитию активности ребенка, но и его зависимости.</w:t>
      </w:r>
    </w:p>
    <w:p w:rsidR="006940D1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97429">
        <w:rPr>
          <w:rFonts w:ascii="Times New Roman" w:hAnsi="Times New Roman"/>
          <w:sz w:val="28"/>
          <w:szCs w:val="28"/>
        </w:rPr>
        <w:t xml:space="preserve">Несмотря на желание коллектива создать творческую среду, на данный момент в </w:t>
      </w:r>
      <w:r>
        <w:rPr>
          <w:rFonts w:ascii="Times New Roman" w:hAnsi="Times New Roman"/>
          <w:sz w:val="28"/>
          <w:szCs w:val="28"/>
        </w:rPr>
        <w:t>МАОУ СШ №150</w:t>
      </w:r>
      <w:r w:rsidRPr="00897429">
        <w:rPr>
          <w:rFonts w:ascii="Times New Roman" w:hAnsi="Times New Roman"/>
          <w:sz w:val="28"/>
          <w:szCs w:val="28"/>
        </w:rPr>
        <w:t xml:space="preserve"> преобладает карьерная среда с высоким уровнем зависимости. </w:t>
      </w:r>
      <w:r>
        <w:rPr>
          <w:rFonts w:ascii="Times New Roman" w:hAnsi="Times New Roman"/>
          <w:sz w:val="28"/>
          <w:szCs w:val="28"/>
        </w:rPr>
        <w:t>И</w:t>
      </w:r>
      <w:r w:rsidRPr="00897429">
        <w:rPr>
          <w:rFonts w:ascii="Times New Roman" w:hAnsi="Times New Roman"/>
          <w:sz w:val="28"/>
          <w:szCs w:val="28"/>
        </w:rPr>
        <w:t xml:space="preserve"> эта проблема не уникальна для России. Эта среда способствует воспитанию выпускника, ориентированного на карьеру, продвижение </w:t>
      </w:r>
      <w:r>
        <w:rPr>
          <w:rFonts w:ascii="Times New Roman" w:hAnsi="Times New Roman"/>
          <w:sz w:val="28"/>
          <w:szCs w:val="28"/>
        </w:rPr>
        <w:t>к собственной цели</w:t>
      </w:r>
      <w:r w:rsidRPr="00897429">
        <w:rPr>
          <w:rFonts w:ascii="Times New Roman" w:hAnsi="Times New Roman"/>
          <w:sz w:val="28"/>
          <w:szCs w:val="28"/>
        </w:rPr>
        <w:t>. Ведь, как известно, в карьерной среде ресурсы используются более интенсивно, чем в догматической</w:t>
      </w:r>
      <w:r>
        <w:rPr>
          <w:rFonts w:ascii="Times New Roman" w:hAnsi="Times New Roman"/>
          <w:sz w:val="28"/>
          <w:szCs w:val="28"/>
        </w:rPr>
        <w:t>,</w:t>
      </w:r>
      <w:r w:rsidRPr="00897429">
        <w:rPr>
          <w:rFonts w:ascii="Times New Roman" w:hAnsi="Times New Roman"/>
          <w:sz w:val="28"/>
          <w:szCs w:val="28"/>
        </w:rPr>
        <w:t xml:space="preserve"> и тем более в безмятежной, но менее интенсивно, чем в творческой. Учащиеся достаточно активны и мотивированы, чтобы брать из среды то, что им предлагается и даже несколько больше.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0D1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3.Организационно-образовательную модель школы можно отнести к </w:t>
      </w:r>
      <w:r w:rsidRPr="00B97B0A">
        <w:rPr>
          <w:rFonts w:ascii="Times New Roman" w:hAnsi="Times New Roman"/>
          <w:sz w:val="28"/>
          <w:szCs w:val="28"/>
        </w:rPr>
        <w:t xml:space="preserve">коллегиальной с элементами </w:t>
      </w:r>
      <w:r>
        <w:rPr>
          <w:rFonts w:ascii="Times New Roman" w:hAnsi="Times New Roman"/>
          <w:sz w:val="28"/>
          <w:szCs w:val="28"/>
        </w:rPr>
        <w:t xml:space="preserve">линейной; несмотря на это, необходимо признать, что, несмотря на внешне активную жизнь школы, все-таки в основном видение и осуществление деятельности в школе строится на принципе «сверху»; кроме того, </w:t>
      </w:r>
      <w:r w:rsidRPr="00D001B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учителей</w:t>
      </w:r>
      <w:r w:rsidRPr="00D001BD">
        <w:rPr>
          <w:rFonts w:ascii="Times New Roman" w:hAnsi="Times New Roman"/>
          <w:sz w:val="28"/>
          <w:szCs w:val="28"/>
        </w:rPr>
        <w:t xml:space="preserve"> ориентирована </w:t>
      </w:r>
      <w:r>
        <w:rPr>
          <w:rFonts w:ascii="Times New Roman" w:hAnsi="Times New Roman"/>
          <w:sz w:val="28"/>
          <w:szCs w:val="28"/>
        </w:rPr>
        <w:t xml:space="preserve">все-таки на предметный </w:t>
      </w:r>
      <w:r w:rsidRPr="00D001BD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(он осознаётся как важный 75% педагогического коллектива). При этом к</w:t>
      </w:r>
      <w:r w:rsidRPr="00D001BD">
        <w:rPr>
          <w:rFonts w:ascii="Times New Roman" w:hAnsi="Times New Roman"/>
          <w:sz w:val="28"/>
          <w:szCs w:val="28"/>
        </w:rPr>
        <w:t>оллегиальные органы</w:t>
      </w:r>
      <w:r>
        <w:rPr>
          <w:rFonts w:ascii="Times New Roman" w:hAnsi="Times New Roman"/>
          <w:sz w:val="28"/>
          <w:szCs w:val="28"/>
        </w:rPr>
        <w:t xml:space="preserve"> в последние три года стали активно участвовать в жизни школы. </w:t>
      </w:r>
      <w:r w:rsidRPr="00D001BD">
        <w:rPr>
          <w:rFonts w:ascii="Times New Roman" w:hAnsi="Times New Roman"/>
          <w:sz w:val="28"/>
          <w:szCs w:val="28"/>
        </w:rPr>
        <w:t xml:space="preserve"> 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4.Организационная культура школы носит </w:t>
      </w:r>
      <w:r>
        <w:rPr>
          <w:rFonts w:ascii="Times New Roman" w:hAnsi="Times New Roman"/>
          <w:sz w:val="28"/>
          <w:szCs w:val="28"/>
        </w:rPr>
        <w:t xml:space="preserve">смешанный характер: </w:t>
      </w:r>
      <w:r w:rsidRPr="00D001BD">
        <w:rPr>
          <w:rFonts w:ascii="Times New Roman" w:hAnsi="Times New Roman"/>
          <w:sz w:val="28"/>
          <w:szCs w:val="28"/>
        </w:rPr>
        <w:t>результативный характер</w:t>
      </w:r>
      <w:r>
        <w:rPr>
          <w:rFonts w:ascii="Times New Roman" w:hAnsi="Times New Roman"/>
          <w:sz w:val="28"/>
          <w:szCs w:val="28"/>
        </w:rPr>
        <w:t xml:space="preserve"> с чертами </w:t>
      </w:r>
      <w:r w:rsidRPr="00D001BD">
        <w:rPr>
          <w:rFonts w:ascii="Times New Roman" w:hAnsi="Times New Roman"/>
          <w:sz w:val="28"/>
          <w:szCs w:val="28"/>
        </w:rPr>
        <w:t xml:space="preserve">инновационной культуры, черты семейной культуры </w:t>
      </w:r>
      <w:r>
        <w:rPr>
          <w:rFonts w:ascii="Times New Roman" w:hAnsi="Times New Roman"/>
          <w:sz w:val="28"/>
          <w:szCs w:val="28"/>
        </w:rPr>
        <w:t>представлены</w:t>
      </w:r>
      <w:r w:rsidRPr="00D001BD">
        <w:rPr>
          <w:rFonts w:ascii="Times New Roman" w:hAnsi="Times New Roman"/>
          <w:sz w:val="28"/>
          <w:szCs w:val="28"/>
        </w:rPr>
        <w:t xml:space="preserve"> слабо.</w:t>
      </w:r>
    </w:p>
    <w:p w:rsidR="006940D1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>5. Ключевой фактор, который может оказать влияние на успешность реализации проекта</w:t>
      </w:r>
      <w:r>
        <w:rPr>
          <w:rFonts w:ascii="Times New Roman" w:hAnsi="Times New Roman"/>
          <w:sz w:val="28"/>
          <w:szCs w:val="28"/>
        </w:rPr>
        <w:t>,</w:t>
      </w:r>
      <w:r w:rsidRPr="00D001BD">
        <w:rPr>
          <w:rFonts w:ascii="Times New Roman" w:hAnsi="Times New Roman"/>
          <w:sz w:val="28"/>
          <w:szCs w:val="28"/>
        </w:rPr>
        <w:t xml:space="preserve"> связан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D001BD">
        <w:rPr>
          <w:rFonts w:ascii="Times New Roman" w:hAnsi="Times New Roman"/>
          <w:sz w:val="28"/>
          <w:szCs w:val="28"/>
        </w:rPr>
        <w:t>с быстрыми темпами развития информационного общества</w:t>
      </w:r>
      <w:r>
        <w:rPr>
          <w:rFonts w:ascii="Times New Roman" w:hAnsi="Times New Roman"/>
          <w:sz w:val="28"/>
          <w:szCs w:val="28"/>
        </w:rPr>
        <w:t xml:space="preserve">, но и повышающейся в последние годы </w:t>
      </w:r>
      <w:proofErr w:type="spellStart"/>
      <w:r>
        <w:rPr>
          <w:rFonts w:ascii="Times New Roman" w:hAnsi="Times New Roman"/>
          <w:sz w:val="28"/>
          <w:szCs w:val="28"/>
        </w:rPr>
        <w:t>конкурентностью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 микрорайона «</w:t>
      </w:r>
      <w:proofErr w:type="spellStart"/>
      <w:r>
        <w:rPr>
          <w:rFonts w:ascii="Times New Roman" w:hAnsi="Times New Roman"/>
          <w:sz w:val="28"/>
          <w:szCs w:val="28"/>
        </w:rPr>
        <w:t>Взлётка</w:t>
      </w:r>
      <w:proofErr w:type="spellEnd"/>
      <w:r>
        <w:rPr>
          <w:rFonts w:ascii="Times New Roman" w:hAnsi="Times New Roman"/>
          <w:sz w:val="28"/>
          <w:szCs w:val="28"/>
        </w:rPr>
        <w:t>». Данные</w:t>
      </w:r>
      <w:r w:rsidRPr="00D001BD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ы стимулируют</w:t>
      </w:r>
      <w:r w:rsidRPr="00D001BD">
        <w:rPr>
          <w:rFonts w:ascii="Times New Roman" w:hAnsi="Times New Roman"/>
          <w:sz w:val="28"/>
          <w:szCs w:val="28"/>
        </w:rPr>
        <w:t xml:space="preserve"> школу на создание </w:t>
      </w:r>
      <w:r w:rsidRPr="00D001BD">
        <w:rPr>
          <w:rFonts w:ascii="Times New Roman" w:hAnsi="Times New Roman"/>
          <w:sz w:val="28"/>
          <w:szCs w:val="28"/>
          <w:lang w:eastAsia="ru-RU"/>
        </w:rPr>
        <w:t xml:space="preserve">творческой личностно-развивающей </w:t>
      </w:r>
      <w:r w:rsidRPr="00D001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образовательной </w:t>
      </w:r>
      <w:r w:rsidRPr="00D001BD">
        <w:rPr>
          <w:rFonts w:ascii="Times New Roman" w:hAnsi="Times New Roman"/>
          <w:sz w:val="28"/>
          <w:szCs w:val="28"/>
        </w:rPr>
        <w:t xml:space="preserve">среды, обеспечивающей формирование </w:t>
      </w:r>
      <w:r>
        <w:rPr>
          <w:rFonts w:ascii="Times New Roman" w:hAnsi="Times New Roman"/>
          <w:sz w:val="28"/>
          <w:szCs w:val="28"/>
        </w:rPr>
        <w:t>творческой личности, обладающей жизнестойкостью</w:t>
      </w:r>
      <w:r w:rsidRPr="00D001BD">
        <w:rPr>
          <w:rFonts w:ascii="Times New Roman" w:hAnsi="Times New Roman"/>
          <w:sz w:val="28"/>
          <w:szCs w:val="28"/>
        </w:rPr>
        <w:t xml:space="preserve"> в быстроизменяющемся мире. 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>Еще одним важным фактором является внимание государства и общества к проблемам развития отечественного образования. Данный фактор позволяет усилить внутренние ресурсы необходимые для реализации проекта.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>Ключевыми факторами, которые могут оказать отрицательное влияние на рез</w:t>
      </w:r>
      <w:r>
        <w:rPr>
          <w:rFonts w:ascii="Times New Roman" w:hAnsi="Times New Roman"/>
          <w:sz w:val="28"/>
          <w:szCs w:val="28"/>
        </w:rPr>
        <w:t>ультат реализации проекта, являе</w:t>
      </w:r>
      <w:r w:rsidRPr="00D001B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большой численный состав и педагогов, и обучающихся, в связи с чем возникает риск «размывания» общих дел, сложности в организации «стержневых» событий</w:t>
      </w:r>
      <w:r w:rsidRPr="00D001BD">
        <w:rPr>
          <w:rFonts w:ascii="Times New Roman" w:hAnsi="Times New Roman"/>
          <w:sz w:val="28"/>
          <w:szCs w:val="28"/>
        </w:rPr>
        <w:t>. Нейтрализация данных фак</w:t>
      </w:r>
      <w:r>
        <w:rPr>
          <w:rFonts w:ascii="Times New Roman" w:hAnsi="Times New Roman"/>
          <w:sz w:val="28"/>
          <w:szCs w:val="28"/>
        </w:rPr>
        <w:t>торов</w:t>
      </w:r>
      <w:r w:rsidRPr="00D001BD">
        <w:rPr>
          <w:rFonts w:ascii="Times New Roman" w:hAnsi="Times New Roman"/>
          <w:sz w:val="28"/>
          <w:szCs w:val="28"/>
        </w:rPr>
        <w:t xml:space="preserve"> будет осуществляться за счет развития кадрового ресурса школы.</w:t>
      </w:r>
    </w:p>
    <w:p w:rsidR="006940D1" w:rsidRPr="002F472B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  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BD">
        <w:rPr>
          <w:rFonts w:ascii="Times New Roman" w:hAnsi="Times New Roman"/>
          <w:sz w:val="28"/>
          <w:szCs w:val="28"/>
        </w:rPr>
        <w:t>Внутренними сильными факторами являются: команда педагогов, имеющих бо</w:t>
      </w:r>
      <w:r>
        <w:rPr>
          <w:rFonts w:ascii="Times New Roman" w:hAnsi="Times New Roman"/>
          <w:sz w:val="28"/>
          <w:szCs w:val="28"/>
        </w:rPr>
        <w:t>льшой инновационный опыт работы. Ш</w:t>
      </w:r>
      <w:r w:rsidRPr="00D001BD">
        <w:rPr>
          <w:rFonts w:ascii="Times New Roman" w:hAnsi="Times New Roman"/>
          <w:sz w:val="28"/>
          <w:szCs w:val="28"/>
        </w:rPr>
        <w:t xml:space="preserve">кола имеет опыт по проектированию </w:t>
      </w:r>
      <w:r>
        <w:rPr>
          <w:rFonts w:ascii="Times New Roman" w:hAnsi="Times New Roman"/>
          <w:sz w:val="28"/>
          <w:szCs w:val="28"/>
        </w:rPr>
        <w:t>и реализации образовательных со</w:t>
      </w:r>
      <w:r w:rsidRPr="00D001BD">
        <w:rPr>
          <w:rFonts w:ascii="Times New Roman" w:hAnsi="Times New Roman"/>
          <w:sz w:val="28"/>
          <w:szCs w:val="28"/>
        </w:rPr>
        <w:t xml:space="preserve">бытий, в том числе </w:t>
      </w:r>
      <w:r>
        <w:rPr>
          <w:rFonts w:ascii="Times New Roman" w:hAnsi="Times New Roman"/>
          <w:sz w:val="28"/>
          <w:szCs w:val="28"/>
        </w:rPr>
        <w:t>с привлечением всех участников образовательных отношений</w:t>
      </w:r>
      <w:r w:rsidRPr="00D001BD">
        <w:rPr>
          <w:rFonts w:ascii="Times New Roman" w:hAnsi="Times New Roman"/>
          <w:sz w:val="28"/>
          <w:szCs w:val="28"/>
        </w:rPr>
        <w:t>; в школе создана современн</w:t>
      </w:r>
      <w:r>
        <w:rPr>
          <w:rFonts w:ascii="Times New Roman" w:hAnsi="Times New Roman"/>
          <w:sz w:val="28"/>
          <w:szCs w:val="28"/>
        </w:rPr>
        <w:t xml:space="preserve">ая материально-техническая база: </w:t>
      </w:r>
      <w:r w:rsidRPr="002F472B">
        <w:rPr>
          <w:rFonts w:ascii="Times New Roman" w:hAnsi="Times New Roman"/>
          <w:sz w:val="28"/>
          <w:szCs w:val="28"/>
        </w:rPr>
        <w:t xml:space="preserve">общая площадь помещений, занимаемых библиотекой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472B">
        <w:rPr>
          <w:rFonts w:ascii="Times New Roman" w:hAnsi="Times New Roman"/>
          <w:sz w:val="28"/>
          <w:szCs w:val="28"/>
        </w:rPr>
        <w:t xml:space="preserve">- 605,9м2; читальный зал – 275,2 м2, 52 посадочных места; компьютерное оборудование (копировально-множительная, аудиовизуальная техника; компьютеры – выход в локальную сеть и Интернет, принтеры, мультимедийный проектор, экран, многофункциональное лазерное устройство). 100% </w:t>
      </w:r>
      <w:r>
        <w:rPr>
          <w:rFonts w:ascii="Times New Roman" w:hAnsi="Times New Roman"/>
          <w:sz w:val="28"/>
          <w:szCs w:val="28"/>
        </w:rPr>
        <w:t>об</w:t>
      </w:r>
      <w:r w:rsidRPr="002F472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F472B">
        <w:rPr>
          <w:rFonts w:ascii="Times New Roman" w:hAnsi="Times New Roman"/>
          <w:sz w:val="28"/>
          <w:szCs w:val="28"/>
        </w:rPr>
        <w:t>щихся имеют возможность пользоваться широкополосным Интернетом (не менее 2 Мб/с).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72B">
        <w:rPr>
          <w:rFonts w:ascii="Times New Roman" w:hAnsi="Times New Roman"/>
          <w:sz w:val="28"/>
          <w:szCs w:val="28"/>
        </w:rPr>
        <w:t xml:space="preserve"> В школе имеется актовый зал на 600 мест; большой спортивный зал размером 30м*18м, малый спортивный зал размером 18м*9м, 2 зала для занятий ЛФК, тренажёрный зал, зал художественной гимнастики, зал борьбы. Все залы - со спортивным покрытием пола </w:t>
      </w:r>
      <w:proofErr w:type="spellStart"/>
      <w:r w:rsidRPr="002F472B">
        <w:rPr>
          <w:rFonts w:ascii="Times New Roman" w:hAnsi="Times New Roman"/>
          <w:sz w:val="28"/>
          <w:szCs w:val="28"/>
        </w:rPr>
        <w:t>тарафлекс</w:t>
      </w:r>
      <w:proofErr w:type="spellEnd"/>
      <w:r w:rsidRPr="002F472B">
        <w:rPr>
          <w:rFonts w:ascii="Times New Roman" w:hAnsi="Times New Roman"/>
          <w:sz w:val="28"/>
          <w:szCs w:val="28"/>
        </w:rPr>
        <w:t xml:space="preserve"> и необходимым оборудованием. </w:t>
      </w:r>
    </w:p>
    <w:p w:rsidR="006940D1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2F472B">
        <w:rPr>
          <w:rFonts w:ascii="Times New Roman" w:hAnsi="Times New Roman"/>
          <w:sz w:val="28"/>
          <w:szCs w:val="28"/>
        </w:rPr>
        <w:t xml:space="preserve">На территории школы имеются две универсальные спортивные площадки, легкоатлетическое ядро с беговой дорожкой (покрытие) и ямой для прыжков в длину, футбольное поле (60м*40м) с искусственным покрытием, гимнастический городок, оборудованный </w:t>
      </w:r>
      <w:proofErr w:type="spellStart"/>
      <w:r w:rsidRPr="002F472B">
        <w:rPr>
          <w:rFonts w:ascii="Times New Roman" w:hAnsi="Times New Roman"/>
          <w:sz w:val="28"/>
          <w:szCs w:val="28"/>
        </w:rPr>
        <w:t>МАФами</w:t>
      </w:r>
      <w:proofErr w:type="spellEnd"/>
      <w:r w:rsidRPr="002F472B">
        <w:rPr>
          <w:rFonts w:ascii="Times New Roman" w:hAnsi="Times New Roman"/>
          <w:sz w:val="28"/>
          <w:szCs w:val="28"/>
        </w:rPr>
        <w:t xml:space="preserve"> для детей разного возраста, площадка для настольного тенниса с покрытием.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72B">
        <w:rPr>
          <w:rFonts w:ascii="Times New Roman" w:hAnsi="Times New Roman"/>
          <w:sz w:val="28"/>
          <w:szCs w:val="28"/>
        </w:rPr>
        <w:tab/>
        <w:t>Медицинский блок выполнен в соответствии с нормативными требованиями: процедурный, кабинет врача.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72B">
        <w:rPr>
          <w:rFonts w:ascii="Times New Roman" w:hAnsi="Times New Roman"/>
          <w:sz w:val="28"/>
          <w:szCs w:val="28"/>
        </w:rPr>
        <w:t>Обеденный зал</w:t>
      </w:r>
      <w:r>
        <w:rPr>
          <w:rFonts w:ascii="Times New Roman" w:hAnsi="Times New Roman"/>
          <w:sz w:val="28"/>
          <w:szCs w:val="28"/>
        </w:rPr>
        <w:t xml:space="preserve"> школьной столовой</w:t>
      </w:r>
      <w:r w:rsidRPr="002F472B">
        <w:rPr>
          <w:rFonts w:ascii="Times New Roman" w:hAnsi="Times New Roman"/>
          <w:sz w:val="28"/>
          <w:szCs w:val="28"/>
        </w:rPr>
        <w:t xml:space="preserve"> рассчитан на 330 мест.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университета, Совета отцов, клуба «Волшебный ребёнок»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педкласса</w:t>
      </w:r>
      <w:proofErr w:type="spellEnd"/>
      <w:r>
        <w:rPr>
          <w:rFonts w:ascii="Times New Roman" w:hAnsi="Times New Roman"/>
          <w:sz w:val="28"/>
          <w:szCs w:val="28"/>
        </w:rPr>
        <w:t>, реализация проекта по финансовой грамотности</w:t>
      </w:r>
      <w:r>
        <w:rPr>
          <w:rFonts w:ascii="Times New Roman" w:hAnsi="Times New Roman"/>
          <w:sz w:val="28"/>
          <w:szCs w:val="28"/>
        </w:rPr>
        <w:t xml:space="preserve"> считаем сильными сторонами МАОУ СШ №150. </w:t>
      </w:r>
      <w:r w:rsidRPr="00D001BD">
        <w:rPr>
          <w:rFonts w:ascii="Times New Roman" w:hAnsi="Times New Roman"/>
          <w:sz w:val="28"/>
          <w:szCs w:val="28"/>
        </w:rPr>
        <w:t xml:space="preserve">К слабым внутренним факторам относим несогласованность образов желаемого будущего школы у разных педагогов; </w:t>
      </w:r>
      <w:r>
        <w:rPr>
          <w:rFonts w:ascii="Times New Roman" w:hAnsi="Times New Roman"/>
          <w:sz w:val="28"/>
          <w:szCs w:val="28"/>
        </w:rPr>
        <w:t>недостаточное</w:t>
      </w:r>
      <w:r w:rsidRPr="00D001BD">
        <w:rPr>
          <w:rFonts w:ascii="Times New Roman" w:hAnsi="Times New Roman"/>
          <w:sz w:val="28"/>
          <w:szCs w:val="28"/>
        </w:rPr>
        <w:t xml:space="preserve"> привлечение внебюджетны</w:t>
      </w:r>
      <w:r>
        <w:rPr>
          <w:rFonts w:ascii="Times New Roman" w:hAnsi="Times New Roman"/>
          <w:sz w:val="28"/>
          <w:szCs w:val="28"/>
        </w:rPr>
        <w:t>х</w:t>
      </w:r>
      <w:r w:rsidRPr="00D001BD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BD">
        <w:rPr>
          <w:rFonts w:ascii="Times New Roman" w:hAnsi="Times New Roman"/>
          <w:sz w:val="28"/>
          <w:szCs w:val="28"/>
        </w:rPr>
        <w:t xml:space="preserve">В ходе проведенного </w:t>
      </w:r>
      <w:proofErr w:type="spellStart"/>
      <w:r w:rsidRPr="00D001BD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 мониторинга были получены следующие данные:</w:t>
      </w:r>
    </w:p>
    <w:p w:rsidR="006940D1" w:rsidRDefault="006940D1" w:rsidP="006940D1">
      <w:pPr>
        <w:numPr>
          <w:ilvl w:val="0"/>
          <w:numId w:val="3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в школе сделаны продуктивные шаги по интеграции урочной и внеурочной деятельности; </w:t>
      </w:r>
      <w:r>
        <w:rPr>
          <w:rFonts w:ascii="Times New Roman" w:hAnsi="Times New Roman"/>
          <w:sz w:val="28"/>
          <w:szCs w:val="28"/>
        </w:rPr>
        <w:t>на уровне среднего общего образования</w:t>
      </w:r>
      <w:r w:rsidRPr="00D001BD">
        <w:rPr>
          <w:rFonts w:ascii="Times New Roman" w:hAnsi="Times New Roman"/>
          <w:sz w:val="28"/>
          <w:szCs w:val="28"/>
        </w:rPr>
        <w:t xml:space="preserve"> реализуется профильное обучение; отмечается рост числа </w:t>
      </w:r>
      <w:r>
        <w:rPr>
          <w:rFonts w:ascii="Times New Roman" w:hAnsi="Times New Roman"/>
          <w:sz w:val="28"/>
          <w:szCs w:val="28"/>
        </w:rPr>
        <w:t>об</w:t>
      </w:r>
      <w:r w:rsidRPr="00D001B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001BD">
        <w:rPr>
          <w:rFonts w:ascii="Times New Roman" w:hAnsi="Times New Roman"/>
          <w:sz w:val="28"/>
          <w:szCs w:val="28"/>
        </w:rPr>
        <w:t xml:space="preserve">щихся, мотивированных на осознанный выбор </w:t>
      </w:r>
      <w:r>
        <w:rPr>
          <w:rFonts w:ascii="Times New Roman" w:hAnsi="Times New Roman"/>
          <w:sz w:val="28"/>
          <w:szCs w:val="28"/>
        </w:rPr>
        <w:t xml:space="preserve">индивидуальной </w:t>
      </w:r>
      <w:r w:rsidRPr="00EE7DCF">
        <w:rPr>
          <w:rFonts w:ascii="Times New Roman" w:hAnsi="Times New Roman"/>
          <w:sz w:val="28"/>
          <w:szCs w:val="28"/>
        </w:rPr>
        <w:t>образовательной траектории</w:t>
      </w:r>
      <w:r w:rsidRPr="00D001BD">
        <w:rPr>
          <w:rFonts w:ascii="Times New Roman" w:hAnsi="Times New Roman"/>
          <w:sz w:val="28"/>
          <w:szCs w:val="28"/>
        </w:rPr>
        <w:t xml:space="preserve">; существенно повысился уровень профессиональной компетенции педагогов; активизировалось </w:t>
      </w:r>
      <w:r>
        <w:rPr>
          <w:rFonts w:ascii="Times New Roman" w:hAnsi="Times New Roman"/>
          <w:sz w:val="28"/>
          <w:szCs w:val="28"/>
        </w:rPr>
        <w:t>партнёрское взаимодействие</w:t>
      </w:r>
      <w:r w:rsidRPr="00D001BD">
        <w:rPr>
          <w:rFonts w:ascii="Times New Roman" w:hAnsi="Times New Roman"/>
          <w:sz w:val="28"/>
          <w:szCs w:val="28"/>
        </w:rPr>
        <w:t xml:space="preserve">, сделаны шаги </w:t>
      </w:r>
      <w:r>
        <w:rPr>
          <w:rFonts w:ascii="Times New Roman" w:hAnsi="Times New Roman"/>
          <w:sz w:val="28"/>
          <w:szCs w:val="28"/>
        </w:rPr>
        <w:t>по привлечению к деятельности преподавателей высших учебных заведений; возросла роль социально-психологической службы.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lastRenderedPageBreak/>
        <w:t xml:space="preserve">В школе создана современная информационно насыщенная образовательная среда с широким применением новых, в том числе информационно-коммуникационных технологий, обеспечивающих качественные изменения в организации и содержании педагогического процесса, а также в характере результатов обучения на всех его </w:t>
      </w:r>
      <w:r>
        <w:rPr>
          <w:rFonts w:ascii="Times New Roman" w:hAnsi="Times New Roman"/>
          <w:sz w:val="28"/>
          <w:szCs w:val="28"/>
        </w:rPr>
        <w:t>уровнях</w:t>
      </w:r>
      <w:r w:rsidRPr="00864AD9">
        <w:rPr>
          <w:rFonts w:ascii="Times New Roman" w:hAnsi="Times New Roman"/>
          <w:sz w:val="28"/>
          <w:szCs w:val="28"/>
        </w:rPr>
        <w:t xml:space="preserve">.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Анализ динамики качества образования за три года позволяет сделать выводы об относительно стабильных показателях в среднем 55%. Однако в </w:t>
      </w:r>
      <w:r>
        <w:rPr>
          <w:rFonts w:ascii="Times New Roman" w:hAnsi="Times New Roman"/>
          <w:sz w:val="28"/>
          <w:szCs w:val="28"/>
        </w:rPr>
        <w:t xml:space="preserve">разрезе по уровням образования </w:t>
      </w:r>
      <w:r w:rsidRPr="00864AD9">
        <w:rPr>
          <w:rFonts w:ascii="Times New Roman" w:hAnsi="Times New Roman"/>
          <w:sz w:val="28"/>
          <w:szCs w:val="28"/>
        </w:rPr>
        <w:t xml:space="preserve">данный показатель достигнут за счет высокого качества образования начального общего образования. Соответственно, необходимо повысить эффективность применяемых методов и технологий в основной и старшей школе с целью повышения качества образования на данных уровнях.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864AD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864AD9">
        <w:rPr>
          <w:rFonts w:ascii="Times New Roman" w:hAnsi="Times New Roman"/>
          <w:sz w:val="28"/>
          <w:szCs w:val="28"/>
        </w:rPr>
        <w:t xml:space="preserve"> подготовки на параллели 8-9 классов не дала ожидаемых результатов: 10-30% девятиклассников делали неосознанный выбор в профильных предпочтениях, так как не были созданы все условия для проведения многоразовых профильных проб.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При этом в старшей школе сложилась устойчивая модель профильного обучения на основе индивидуальных учебных планов (далее ИУП).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К числу несомненных достижений школы стоит также отнести рост количества педагогов и учащихся, вовлеченных в научно-исследовательскую и проектную (в том числе через профильное обучение) деятельность, участвующих в реализации социально значимых проектов. Традиционным стало проведение погружения в проектную деятельность учащихся 10-х классов. За последние 3 года существенно выросла проектная грамотность учащихся за счет внедрения программы по социальному проектированию и как результат участие в </w:t>
      </w:r>
      <w:proofErr w:type="spellStart"/>
      <w:r w:rsidRPr="00864AD9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64AD9">
        <w:rPr>
          <w:rFonts w:ascii="Times New Roman" w:hAnsi="Times New Roman"/>
          <w:sz w:val="28"/>
          <w:szCs w:val="28"/>
        </w:rPr>
        <w:t xml:space="preserve"> конкурсах и до 20 поддержанных проектов. Анализ текущего состояния организации проектно- и научно-исследовательской деятельности позволяет сделать выводы о большом охвате в предметных областях общественных наук, литературе, биологии, экологии.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64AD9">
        <w:rPr>
          <w:rFonts w:ascii="Times New Roman" w:hAnsi="Times New Roman"/>
          <w:sz w:val="28"/>
          <w:szCs w:val="28"/>
        </w:rPr>
        <w:t>Несистемна</w:t>
      </w:r>
      <w:proofErr w:type="spellEnd"/>
      <w:r w:rsidRPr="00864AD9">
        <w:rPr>
          <w:rFonts w:ascii="Times New Roman" w:hAnsi="Times New Roman"/>
          <w:sz w:val="28"/>
          <w:szCs w:val="28"/>
        </w:rPr>
        <w:t xml:space="preserve"> работа по точным и естественно-научным областям. Поэтому считаем необходимым разработать программу реализации концепции организации ПИД и НИД учащихся в основной и средней школе, в рамках которой должно произойти: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- определение ключевых направлений ПИД и НИД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- разработка содержания (направлений) ПИД и НИД для каждой параллели</w:t>
      </w:r>
      <w:r>
        <w:rPr>
          <w:rFonts w:ascii="Times New Roman" w:hAnsi="Times New Roman"/>
          <w:sz w:val="28"/>
          <w:szCs w:val="28"/>
        </w:rPr>
        <w:t>;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- разработка программ </w:t>
      </w:r>
      <w:proofErr w:type="spellStart"/>
      <w:r w:rsidRPr="00864AD9">
        <w:rPr>
          <w:rFonts w:ascii="Times New Roman" w:hAnsi="Times New Roman"/>
          <w:sz w:val="28"/>
          <w:szCs w:val="28"/>
        </w:rPr>
        <w:t>предпрофильных</w:t>
      </w:r>
      <w:proofErr w:type="spellEnd"/>
      <w:r w:rsidRPr="00864AD9">
        <w:rPr>
          <w:rFonts w:ascii="Times New Roman" w:hAnsi="Times New Roman"/>
          <w:sz w:val="28"/>
          <w:szCs w:val="28"/>
        </w:rPr>
        <w:t xml:space="preserve"> курсов</w:t>
      </w:r>
      <w:r>
        <w:rPr>
          <w:rFonts w:ascii="Times New Roman" w:hAnsi="Times New Roman"/>
          <w:sz w:val="28"/>
          <w:szCs w:val="28"/>
        </w:rPr>
        <w:t>;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- разработка программы сквозной научно-исследовательской лаборатории</w:t>
      </w:r>
      <w:r>
        <w:rPr>
          <w:rFonts w:ascii="Times New Roman" w:hAnsi="Times New Roman"/>
          <w:sz w:val="28"/>
          <w:szCs w:val="28"/>
        </w:rPr>
        <w:t>;</w:t>
      </w:r>
      <w:r w:rsidRPr="00864AD9">
        <w:rPr>
          <w:rFonts w:ascii="Times New Roman" w:hAnsi="Times New Roman"/>
          <w:sz w:val="28"/>
          <w:szCs w:val="28"/>
        </w:rPr>
        <w:t xml:space="preserve">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- разработка программы проектной мастерской</w:t>
      </w:r>
      <w:r>
        <w:rPr>
          <w:rFonts w:ascii="Times New Roman" w:hAnsi="Times New Roman"/>
          <w:sz w:val="28"/>
          <w:szCs w:val="28"/>
        </w:rPr>
        <w:t>.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Первостепенную роль в обеспечении позитивных результатов </w:t>
      </w:r>
      <w:r>
        <w:rPr>
          <w:rFonts w:ascii="Times New Roman" w:hAnsi="Times New Roman"/>
          <w:sz w:val="28"/>
          <w:szCs w:val="28"/>
        </w:rPr>
        <w:t>Проекта</w:t>
      </w:r>
      <w:r w:rsidRPr="00864AD9">
        <w:rPr>
          <w:rFonts w:ascii="Times New Roman" w:hAnsi="Times New Roman"/>
          <w:sz w:val="28"/>
          <w:szCs w:val="28"/>
        </w:rPr>
        <w:t xml:space="preserve"> сыграл педагогический коллектив школы, который характеризуется: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- мотивацией к продолжению инновационной деятельности;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 xml:space="preserve">- качественным ростом профессиональной активности педагогов; 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- системным повышением квалификации через самообразование, курсы ПК, участие в профессиональных объединениях.</w:t>
      </w:r>
    </w:p>
    <w:p w:rsidR="006940D1" w:rsidRPr="00864AD9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>Установлены связи и разрабатывается стратегия и технология эффективной работы с партнерами школы:</w:t>
      </w:r>
    </w:p>
    <w:p w:rsidR="006940D1" w:rsidRDefault="006940D1" w:rsidP="006940D1">
      <w:pPr>
        <w:pStyle w:val="a8"/>
        <w:shd w:val="clear" w:color="auto" w:fill="FFFFFF"/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Развитие партнёрских отношений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6940D1" w:rsidRPr="003A7D4F" w:rsidTr="002E1E05">
        <w:tc>
          <w:tcPr>
            <w:tcW w:w="9356" w:type="dxa"/>
            <w:shd w:val="clear" w:color="auto" w:fill="auto"/>
            <w:vAlign w:val="center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Число организаций, с которыми заключены и действуют договоры (соглашения) </w:t>
            </w:r>
            <w:r w:rsidRPr="00F50EBE">
              <w:rPr>
                <w:rFonts w:ascii="Times New Roman" w:hAnsi="Times New Roman"/>
                <w:sz w:val="24"/>
                <w:szCs w:val="24"/>
              </w:rPr>
              <w:br/>
              <w:t>по участию их специалистов в образовательной деятельности организации, всего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6940D1" w:rsidRPr="003A7D4F" w:rsidTr="002E1E05">
        <w:tc>
          <w:tcPr>
            <w:tcW w:w="9356" w:type="dxa"/>
            <w:shd w:val="clear" w:color="auto" w:fill="auto"/>
            <w:vAlign w:val="center"/>
          </w:tcPr>
          <w:p w:rsidR="006940D1" w:rsidRPr="00F50EBE" w:rsidRDefault="006940D1" w:rsidP="006940D1">
            <w:pPr>
              <w:spacing w:after="0" w:line="240" w:lineRule="auto"/>
              <w:ind w:leftChars="0" w:left="0" w:firstLineChars="0" w:firstLine="709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них </w:t>
            </w:r>
          </w:p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 учебных заведений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учреждений культуры 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 xml:space="preserve">учреждений физкультуры, спорта и туризма 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>по гуманитарной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>по математической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>по естественно-научной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6940D1" w:rsidTr="002E1E05">
        <w:tc>
          <w:tcPr>
            <w:tcW w:w="9356" w:type="dxa"/>
            <w:shd w:val="clear" w:color="auto" w:fill="auto"/>
          </w:tcPr>
          <w:p w:rsidR="006940D1" w:rsidRPr="00F50EBE" w:rsidRDefault="006940D1" w:rsidP="006940D1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sz w:val="24"/>
                <w:szCs w:val="24"/>
              </w:rPr>
              <w:t>по образовательной области «Технология»</w:t>
            </w:r>
          </w:p>
        </w:tc>
        <w:tc>
          <w:tcPr>
            <w:tcW w:w="1134" w:type="dxa"/>
            <w:shd w:val="clear" w:color="auto" w:fill="auto"/>
          </w:tcPr>
          <w:p w:rsidR="006940D1" w:rsidRPr="00F50EBE" w:rsidRDefault="006940D1" w:rsidP="006940D1">
            <w:pPr>
              <w:pStyle w:val="a8"/>
              <w:spacing w:after="0" w:line="240" w:lineRule="auto"/>
              <w:ind w:leftChars="0" w:left="0" w:firstLineChars="0" w:firstLine="709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50EBE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:rsidR="006940D1" w:rsidRDefault="006940D1" w:rsidP="006940D1">
      <w:pPr>
        <w:pStyle w:val="a8"/>
        <w:shd w:val="clear" w:color="auto" w:fill="FFFFFF"/>
        <w:spacing w:after="0" w:line="240" w:lineRule="auto"/>
        <w:ind w:leftChars="0" w:left="0" w:firstLineChars="0"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6940D1" w:rsidRPr="0009621A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ab/>
        <w:t>Начата работа по созданию инфраструктурного пространства школы, которое позволяет расширить рамки традиционного взаимодействия «учи</w:t>
      </w:r>
      <w:r>
        <w:rPr>
          <w:rFonts w:ascii="Times New Roman" w:hAnsi="Times New Roman"/>
          <w:sz w:val="28"/>
          <w:szCs w:val="28"/>
        </w:rPr>
        <w:t>тель-ученик»</w:t>
      </w:r>
      <w:r w:rsidRPr="00864AD9">
        <w:rPr>
          <w:rFonts w:ascii="Times New Roman" w:hAnsi="Times New Roman"/>
          <w:sz w:val="28"/>
          <w:szCs w:val="28"/>
        </w:rPr>
        <w:t xml:space="preserve"> и решает проблему создания единой образовательной среды для личностной творческой реализации учащихся. Реализованы следующие инфраструктурные проекты: Проект – мир без гаджетов - «Читай-комната», «Безопасная дорога детства», музей «Крылья </w:t>
      </w:r>
      <w:proofErr w:type="spellStart"/>
      <w:r w:rsidRPr="00864AD9">
        <w:rPr>
          <w:rFonts w:ascii="Times New Roman" w:hAnsi="Times New Roman"/>
          <w:sz w:val="28"/>
          <w:szCs w:val="28"/>
        </w:rPr>
        <w:t>Взлётки</w:t>
      </w:r>
      <w:proofErr w:type="spellEnd"/>
      <w:r w:rsidRPr="00864AD9">
        <w:rPr>
          <w:rFonts w:ascii="Times New Roman" w:hAnsi="Times New Roman"/>
          <w:sz w:val="28"/>
          <w:szCs w:val="28"/>
        </w:rPr>
        <w:t>», кре</w:t>
      </w:r>
      <w:r>
        <w:rPr>
          <w:rFonts w:ascii="Times New Roman" w:hAnsi="Times New Roman"/>
          <w:sz w:val="28"/>
          <w:szCs w:val="28"/>
        </w:rPr>
        <w:t>ативное пространство «Точка взлё</w:t>
      </w:r>
      <w:r>
        <w:rPr>
          <w:rFonts w:ascii="Times New Roman" w:hAnsi="Times New Roman"/>
          <w:sz w:val="28"/>
          <w:szCs w:val="28"/>
        </w:rPr>
        <w:t xml:space="preserve">та»; </w:t>
      </w:r>
      <w:r>
        <w:rPr>
          <w:rFonts w:ascii="Times New Roman" w:hAnsi="Times New Roman"/>
          <w:sz w:val="28"/>
          <w:szCs w:val="28"/>
        </w:rPr>
        <w:t>инфраструктурный проект «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 w:rsidRPr="000962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библиотека». 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864AD9">
        <w:rPr>
          <w:rFonts w:ascii="Times New Roman" w:hAnsi="Times New Roman"/>
          <w:sz w:val="28"/>
          <w:szCs w:val="28"/>
        </w:rPr>
        <w:tab/>
      </w:r>
      <w:r w:rsidRPr="00D001BD">
        <w:rPr>
          <w:rFonts w:ascii="Times New Roman" w:hAnsi="Times New Roman"/>
          <w:sz w:val="28"/>
          <w:szCs w:val="28"/>
        </w:rPr>
        <w:t>8. Ключевые проблемы выяв</w:t>
      </w:r>
      <w:r>
        <w:rPr>
          <w:rFonts w:ascii="Times New Roman" w:hAnsi="Times New Roman"/>
          <w:sz w:val="28"/>
          <w:szCs w:val="28"/>
        </w:rPr>
        <w:t xml:space="preserve">лены наличием расхождения между </w:t>
      </w:r>
      <w:r w:rsidRPr="00D001BD">
        <w:rPr>
          <w:rFonts w:ascii="Times New Roman" w:hAnsi="Times New Roman"/>
          <w:sz w:val="28"/>
          <w:szCs w:val="28"/>
        </w:rPr>
        <w:t>желаемым образом образовательной среды, характеризующейся такими качествами</w:t>
      </w:r>
      <w:r>
        <w:rPr>
          <w:rFonts w:ascii="Times New Roman" w:hAnsi="Times New Roman"/>
          <w:sz w:val="28"/>
          <w:szCs w:val="28"/>
        </w:rPr>
        <w:t>,</w:t>
      </w:r>
      <w:r w:rsidRPr="00D001BD">
        <w:rPr>
          <w:rFonts w:ascii="Times New Roman" w:hAnsi="Times New Roman"/>
          <w:sz w:val="28"/>
          <w:szCs w:val="28"/>
        </w:rPr>
        <w:t xml:space="preserve"> как творческая</w:t>
      </w:r>
      <w:r>
        <w:rPr>
          <w:rFonts w:ascii="Times New Roman" w:hAnsi="Times New Roman"/>
          <w:sz w:val="28"/>
          <w:szCs w:val="28"/>
        </w:rPr>
        <w:t>,</w:t>
      </w:r>
      <w:r w:rsidRPr="00D001BD">
        <w:rPr>
          <w:rFonts w:ascii="Times New Roman" w:hAnsi="Times New Roman"/>
          <w:sz w:val="28"/>
          <w:szCs w:val="28"/>
        </w:rPr>
        <w:t xml:space="preserve"> социально-активная, гибкая, осознаваемая</w:t>
      </w:r>
      <w:r>
        <w:rPr>
          <w:rFonts w:ascii="Times New Roman" w:hAnsi="Times New Roman"/>
          <w:sz w:val="28"/>
          <w:szCs w:val="28"/>
        </w:rPr>
        <w:t>,</w:t>
      </w:r>
      <w:r w:rsidRPr="00D001BD">
        <w:rPr>
          <w:rFonts w:ascii="Times New Roman" w:hAnsi="Times New Roman"/>
          <w:sz w:val="28"/>
          <w:szCs w:val="28"/>
        </w:rPr>
        <w:t xml:space="preserve"> и существующей на сегодняшний день образовательной средой, характеризующейся как </w:t>
      </w:r>
      <w:r>
        <w:rPr>
          <w:rFonts w:ascii="Times New Roman" w:hAnsi="Times New Roman"/>
          <w:sz w:val="28"/>
          <w:szCs w:val="28"/>
        </w:rPr>
        <w:t>карьерная</w:t>
      </w:r>
      <w:r w:rsidRPr="00D001BD">
        <w:rPr>
          <w:rFonts w:ascii="Times New Roman" w:hAnsi="Times New Roman"/>
          <w:sz w:val="28"/>
          <w:szCs w:val="28"/>
        </w:rPr>
        <w:t xml:space="preserve">, закрытая, </w:t>
      </w:r>
      <w:r>
        <w:rPr>
          <w:rFonts w:ascii="Times New Roman" w:hAnsi="Times New Roman"/>
          <w:sz w:val="28"/>
          <w:szCs w:val="28"/>
        </w:rPr>
        <w:t>активная</w:t>
      </w:r>
      <w:r w:rsidRPr="00D001BD">
        <w:rPr>
          <w:rFonts w:ascii="Times New Roman" w:hAnsi="Times New Roman"/>
          <w:sz w:val="28"/>
          <w:szCs w:val="28"/>
        </w:rPr>
        <w:t>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Школа рассматривает данную проблему в качестве причины проблем образовательной организации в целом, так как при ныне существующей среде заявленные во ФГОС личностные и </w:t>
      </w:r>
      <w:proofErr w:type="spellStart"/>
      <w:r w:rsidRPr="00D001B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001BD">
        <w:rPr>
          <w:rFonts w:ascii="Times New Roman" w:hAnsi="Times New Roman"/>
          <w:sz w:val="28"/>
          <w:szCs w:val="28"/>
        </w:rPr>
        <w:t xml:space="preserve"> результаты не могут быть достигнуты, школа не может удовлетворить социальный заказ в полной мере.</w:t>
      </w:r>
    </w:p>
    <w:p w:rsidR="006940D1" w:rsidRPr="00D001BD" w:rsidRDefault="006940D1" w:rsidP="006940D1">
      <w:pPr>
        <w:spacing w:after="0" w:line="240" w:lineRule="auto"/>
        <w:ind w:leftChars="0" w:left="0" w:firstLineChars="0" w:firstLine="709"/>
        <w:jc w:val="both"/>
        <w:rPr>
          <w:rFonts w:ascii="Times New Roman" w:hAnsi="Times New Roman"/>
          <w:sz w:val="28"/>
          <w:szCs w:val="28"/>
        </w:rPr>
      </w:pPr>
      <w:r w:rsidRPr="00D001BD">
        <w:rPr>
          <w:rFonts w:ascii="Times New Roman" w:hAnsi="Times New Roman"/>
          <w:sz w:val="28"/>
          <w:szCs w:val="28"/>
        </w:rPr>
        <w:t xml:space="preserve">Решение проблемы создания творческой личностно-развивающей образовательной среды позволит удовлетворить потребности </w:t>
      </w:r>
      <w:proofErr w:type="spellStart"/>
      <w:r w:rsidRPr="00D001BD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D001BD">
        <w:rPr>
          <w:rFonts w:ascii="Times New Roman" w:hAnsi="Times New Roman"/>
          <w:sz w:val="28"/>
          <w:szCs w:val="28"/>
        </w:rPr>
        <w:t>:</w:t>
      </w:r>
    </w:p>
    <w:p w:rsidR="006940D1" w:rsidRPr="00D001BD" w:rsidRDefault="006940D1" w:rsidP="006940D1">
      <w:pPr>
        <w:numPr>
          <w:ilvl w:val="0"/>
          <w:numId w:val="4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 -</w:t>
      </w:r>
      <w:r w:rsidRPr="00D001BD">
        <w:rPr>
          <w:rFonts w:ascii="Times New Roman" w:hAnsi="Times New Roman"/>
          <w:sz w:val="28"/>
          <w:szCs w:val="28"/>
        </w:rPr>
        <w:t xml:space="preserve"> в получении качественного образования, потребности в общении, самореализации, самоутверждении;</w:t>
      </w:r>
    </w:p>
    <w:p w:rsidR="006940D1" w:rsidRPr="00D001BD" w:rsidRDefault="006940D1" w:rsidP="006940D1">
      <w:pPr>
        <w:numPr>
          <w:ilvl w:val="0"/>
          <w:numId w:val="4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педагогов - </w:t>
      </w:r>
      <w:r w:rsidRPr="00D001BD">
        <w:rPr>
          <w:rFonts w:ascii="Times New Roman" w:hAnsi="Times New Roman"/>
          <w:sz w:val="28"/>
          <w:szCs w:val="28"/>
        </w:rPr>
        <w:t>в профессиональной самореализации;</w:t>
      </w:r>
    </w:p>
    <w:p w:rsidR="006940D1" w:rsidRPr="00D001BD" w:rsidRDefault="006940D1" w:rsidP="006940D1">
      <w:pPr>
        <w:numPr>
          <w:ilvl w:val="0"/>
          <w:numId w:val="4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-</w:t>
      </w:r>
      <w:r w:rsidRPr="00D001BD">
        <w:rPr>
          <w:rFonts w:ascii="Times New Roman" w:hAnsi="Times New Roman"/>
          <w:sz w:val="28"/>
          <w:szCs w:val="28"/>
        </w:rPr>
        <w:t xml:space="preserve"> в получении качественного образования их детьми;</w:t>
      </w:r>
    </w:p>
    <w:p w:rsidR="006940D1" w:rsidRPr="00D001BD" w:rsidRDefault="006940D1" w:rsidP="006940D1">
      <w:pPr>
        <w:numPr>
          <w:ilvl w:val="0"/>
          <w:numId w:val="4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управления образования администрации города Красноярска</w:t>
      </w:r>
      <w:r w:rsidRPr="00D001BD">
        <w:rPr>
          <w:rFonts w:ascii="Times New Roman" w:hAnsi="Times New Roman"/>
          <w:sz w:val="28"/>
          <w:szCs w:val="28"/>
        </w:rPr>
        <w:t xml:space="preserve"> в повышении качества образования и создании эффективно работающих образовательных учреждений;</w:t>
      </w:r>
    </w:p>
    <w:p w:rsidR="006940D1" w:rsidRPr="00D001BD" w:rsidRDefault="006940D1" w:rsidP="006940D1">
      <w:pPr>
        <w:numPr>
          <w:ilvl w:val="0"/>
          <w:numId w:val="4"/>
        </w:num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90FF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ИПК</w:t>
      </w:r>
      <w:r w:rsidR="00290FF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Pr="00D001BD">
        <w:rPr>
          <w:rFonts w:ascii="Times New Roman" w:hAnsi="Times New Roman"/>
          <w:sz w:val="28"/>
          <w:szCs w:val="28"/>
        </w:rPr>
        <w:t>в раз</w:t>
      </w:r>
      <w:r>
        <w:rPr>
          <w:rFonts w:ascii="Times New Roman" w:hAnsi="Times New Roman"/>
          <w:sz w:val="28"/>
          <w:szCs w:val="28"/>
        </w:rPr>
        <w:t>витии кадрового ресурса региона.</w:t>
      </w:r>
    </w:p>
    <w:p w:rsidR="00DE0F83" w:rsidRDefault="00DE0F83" w:rsidP="00694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 w:rsidP="00694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 w:rsidP="00694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 w:rsidP="00694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 w:rsidP="00694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0F83" w:rsidRDefault="00DE0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E0F83" w:rsidSect="00747FB1"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89" w:rsidRDefault="00680D8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80D89" w:rsidRDefault="00680D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83" w:rsidRDefault="000557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FF0">
      <w:rPr>
        <w:noProof/>
        <w:color w:val="000000"/>
      </w:rPr>
      <w:t>16</w:t>
    </w:r>
    <w:r>
      <w:rPr>
        <w:color w:val="000000"/>
      </w:rPr>
      <w:fldChar w:fldCharType="end"/>
    </w:r>
  </w:p>
  <w:p w:rsidR="00DE0F83" w:rsidRDefault="00DE0F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89" w:rsidRDefault="00680D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80D89" w:rsidRDefault="00680D8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7EC"/>
    <w:multiLevelType w:val="multilevel"/>
    <w:tmpl w:val="3D22B9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8747BC"/>
    <w:multiLevelType w:val="hybridMultilevel"/>
    <w:tmpl w:val="9B98952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B20C99"/>
    <w:multiLevelType w:val="hybridMultilevel"/>
    <w:tmpl w:val="E7206D8A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509B4"/>
    <w:multiLevelType w:val="multilevel"/>
    <w:tmpl w:val="FE84AE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5A35C7"/>
    <w:multiLevelType w:val="hybridMultilevel"/>
    <w:tmpl w:val="C25011CC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3523"/>
    <w:multiLevelType w:val="hybridMultilevel"/>
    <w:tmpl w:val="971ECF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83"/>
    <w:rsid w:val="000557EC"/>
    <w:rsid w:val="002007BC"/>
    <w:rsid w:val="00290FF0"/>
    <w:rsid w:val="00680D89"/>
    <w:rsid w:val="006940D1"/>
    <w:rsid w:val="00747FB1"/>
    <w:rsid w:val="00900820"/>
    <w:rsid w:val="00BB5ED9"/>
    <w:rsid w:val="00DD2379"/>
    <w:rsid w:val="00DE0F83"/>
    <w:rsid w:val="00E33B8A"/>
    <w:rsid w:val="00E62541"/>
    <w:rsid w:val="00E74A7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ECADF0-327F-49C8-9796-BFCB047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Pr>
      <w:rFonts w:ascii="Tahoma" w:eastAsia="Times New Roman" w:hAnsi="Tahoma"/>
      <w:sz w:val="16"/>
      <w:szCs w:val="16"/>
    </w:rPr>
  </w:style>
  <w:style w:type="table" w:customStyle="1" w:styleId="10">
    <w:name w:val="Сетка таблицы1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Текст выноски Знак"/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numbering" w:customStyle="1" w:styleId="11">
    <w:name w:val="Нет списка1"/>
    <w:next w:val="a2"/>
    <w:qFormat/>
  </w:style>
  <w:style w:type="table" w:customStyle="1" w:styleId="50">
    <w:name w:val="Сетка таблицы5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rPr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3">
    <w:name w:val="Заголовок"/>
    <w:basedOn w:val="a"/>
    <w:next w:val="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rPr>
      <w:rFonts w:ascii="Calibri Light" w:eastAsia="Times New Roman" w:hAnsi="Calibri Light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f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/index.php?title=%D0%94%D0%BE%D0%B1%D0%BB%D0%B5%D1%81%D1%82%D1%8C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C%D0%B5%D0%BB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5%D0%BB%D0%BE%D0%B2%D0%B5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Huf1YjeTi44y3aRn7hm+/5HB5g==">AMUW2mW7F1x2mt3IcDLsp8Zw6MGKsA4OCIcZaGnO6l2kDR2t3T5pmZYDV703WSmt6F7Pm5wMKksY9SZjhXNf+XCEqTVyFkmkDoIydzGADF1sbP8LMcnQ/IQ=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5</cp:revision>
  <dcterms:created xsi:type="dcterms:W3CDTF">2023-04-17T01:54:00Z</dcterms:created>
  <dcterms:modified xsi:type="dcterms:W3CDTF">2023-04-17T04:34:00Z</dcterms:modified>
</cp:coreProperties>
</file>